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F4" w:rsidRPr="004573A7" w:rsidRDefault="00314947" w:rsidP="00F53B2E">
      <w:pPr>
        <w:spacing w:after="0" w:line="240" w:lineRule="auto"/>
        <w:jc w:val="center"/>
        <w:rPr>
          <w:b/>
          <w:lang w:val="en-US"/>
        </w:rPr>
      </w:pPr>
      <w:r w:rsidRPr="004573A7">
        <w:rPr>
          <w:b/>
          <w:lang w:val="en-US"/>
        </w:rPr>
        <w:t>GUIDING QUESTIONS FO</w:t>
      </w:r>
      <w:r w:rsidR="00420EF4" w:rsidRPr="004573A7">
        <w:rPr>
          <w:b/>
          <w:lang w:val="en-US"/>
        </w:rPr>
        <w:t>R THE NORMATIVE FRAMEWORK OF THE ISSUES EXAMINED AT THE IX SESSION OF THE OPEN-ENDED WOR</w:t>
      </w:r>
      <w:r w:rsidRPr="004573A7">
        <w:rPr>
          <w:b/>
          <w:lang w:val="en-US"/>
        </w:rPr>
        <w:t>KING GROUP ON AGEING:</w:t>
      </w:r>
    </w:p>
    <w:p w:rsidR="00FE748B" w:rsidRDefault="00420EF4" w:rsidP="00F53B2E">
      <w:pPr>
        <w:spacing w:after="0" w:line="240" w:lineRule="auto"/>
        <w:jc w:val="center"/>
        <w:rPr>
          <w:b/>
          <w:lang w:val="en-US"/>
        </w:rPr>
      </w:pPr>
      <w:r w:rsidRPr="004573A7">
        <w:rPr>
          <w:b/>
          <w:lang w:val="en-US"/>
        </w:rPr>
        <w:t xml:space="preserve">Long-term and Palliative Care </w:t>
      </w:r>
    </w:p>
    <w:p w:rsidR="00F53B2E" w:rsidRPr="004573A7" w:rsidRDefault="00F53B2E" w:rsidP="00F53B2E">
      <w:pPr>
        <w:spacing w:after="0" w:line="240" w:lineRule="auto"/>
        <w:jc w:val="center"/>
        <w:rPr>
          <w:b/>
          <w:lang w:val="en-US"/>
        </w:rPr>
      </w:pPr>
    </w:p>
    <w:p w:rsidR="00A60F77" w:rsidRPr="004573A7" w:rsidRDefault="00420EF4" w:rsidP="00F53B2E">
      <w:pPr>
        <w:spacing w:after="0" w:line="240" w:lineRule="auto"/>
        <w:jc w:val="both"/>
        <w:rPr>
          <w:b/>
          <w:lang w:val="en-US"/>
        </w:rPr>
      </w:pPr>
      <w:r w:rsidRPr="004573A7">
        <w:rPr>
          <w:b/>
          <w:lang w:val="en-US"/>
        </w:rPr>
        <w:t xml:space="preserve">National legal framework </w:t>
      </w:r>
    </w:p>
    <w:p w:rsidR="00A60F77" w:rsidRPr="00F53B2E" w:rsidRDefault="00420EF4" w:rsidP="00F53B2E">
      <w:pPr>
        <w:pStyle w:val="Listaszerbekezds"/>
        <w:numPr>
          <w:ilvl w:val="0"/>
          <w:numId w:val="1"/>
        </w:numPr>
        <w:spacing w:after="0" w:line="240" w:lineRule="auto"/>
        <w:jc w:val="both"/>
        <w:rPr>
          <w:b/>
          <w:lang w:val="en-US"/>
        </w:rPr>
      </w:pPr>
      <w:r w:rsidRPr="00F53B2E">
        <w:rPr>
          <w:b/>
          <w:lang w:val="en-US"/>
        </w:rPr>
        <w:t>What are the legal provisions in your country that recognize the right to long-term and palliative care? Do they have a constitutional, legislative or executive foundation</w:t>
      </w:r>
      <w:r w:rsidR="00A60F77" w:rsidRPr="00F53B2E">
        <w:rPr>
          <w:b/>
          <w:lang w:val="en-US"/>
        </w:rPr>
        <w:t>?</w:t>
      </w:r>
    </w:p>
    <w:p w:rsidR="00A11586" w:rsidRDefault="00C34C7E" w:rsidP="00F53B2E">
      <w:pPr>
        <w:autoSpaceDE w:val="0"/>
        <w:autoSpaceDN w:val="0"/>
        <w:adjustRightInd w:val="0"/>
        <w:spacing w:after="0" w:line="240" w:lineRule="auto"/>
        <w:jc w:val="both"/>
        <w:rPr>
          <w:lang w:val="en-US"/>
        </w:rPr>
      </w:pPr>
      <w:r w:rsidRPr="004573A7">
        <w:rPr>
          <w:lang w:val="en-US"/>
        </w:rPr>
        <w:t>As regards long-term care, it is stipulated by Section (5)</w:t>
      </w:r>
      <w:r w:rsidR="00A11586">
        <w:rPr>
          <w:lang w:val="en-US"/>
        </w:rPr>
        <w:t xml:space="preserve"> of</w:t>
      </w:r>
      <w:r w:rsidRPr="004573A7">
        <w:rPr>
          <w:lang w:val="en-US"/>
        </w:rPr>
        <w:t xml:space="preserve"> Article XV of the Fundamental Law of Hungary </w:t>
      </w:r>
      <w:r w:rsidR="00856428" w:rsidRPr="004573A7">
        <w:rPr>
          <w:lang w:val="en-US"/>
        </w:rPr>
        <w:t xml:space="preserve">that </w:t>
      </w:r>
      <w:r w:rsidR="004573A7" w:rsidRPr="004573A7">
        <w:rPr>
          <w:lang w:val="en-US"/>
        </w:rPr>
        <w:t xml:space="preserve">“by means of separate measures, Hungary shall protect families, children, women, </w:t>
      </w:r>
      <w:r w:rsidR="004573A7" w:rsidRPr="00907F27">
        <w:rPr>
          <w:i/>
          <w:lang w:val="en-US"/>
        </w:rPr>
        <w:t>the elderly</w:t>
      </w:r>
      <w:r w:rsidR="004573A7" w:rsidRPr="004573A7">
        <w:rPr>
          <w:lang w:val="en-US"/>
        </w:rPr>
        <w:t xml:space="preserve"> and persons living with disabilities”. </w:t>
      </w:r>
    </w:p>
    <w:p w:rsidR="00A11586" w:rsidRDefault="004573A7" w:rsidP="00F53B2E">
      <w:pPr>
        <w:autoSpaceDE w:val="0"/>
        <w:autoSpaceDN w:val="0"/>
        <w:adjustRightInd w:val="0"/>
        <w:spacing w:after="0" w:line="240" w:lineRule="auto"/>
        <w:jc w:val="both"/>
        <w:rPr>
          <w:lang w:val="en-US"/>
        </w:rPr>
      </w:pPr>
      <w:r w:rsidRPr="004573A7">
        <w:rPr>
          <w:lang w:val="en-US"/>
        </w:rPr>
        <w:t xml:space="preserve">Pursuant to Sections (1)-(2) of Article </w:t>
      </w:r>
      <w:r w:rsidR="00062139" w:rsidRPr="004573A7">
        <w:rPr>
          <w:lang w:val="en-US"/>
        </w:rPr>
        <w:t>XIX</w:t>
      </w:r>
      <w:r w:rsidRPr="004573A7">
        <w:rPr>
          <w:lang w:val="en-US"/>
        </w:rPr>
        <w:t xml:space="preserve">, </w:t>
      </w:r>
      <w:r w:rsidR="00062139" w:rsidRPr="004573A7">
        <w:rPr>
          <w:lang w:val="en-US"/>
        </w:rPr>
        <w:t xml:space="preserve">(1) </w:t>
      </w:r>
      <w:r w:rsidRPr="004573A7">
        <w:rPr>
          <w:lang w:val="en-US"/>
        </w:rPr>
        <w:t>Hungary shall strive to provide social security to all of its citizens. Every Hungarian citizen</w:t>
      </w:r>
      <w:r w:rsidR="00FB48BF">
        <w:rPr>
          <w:lang w:val="en-US"/>
        </w:rPr>
        <w:t xml:space="preserve"> </w:t>
      </w:r>
      <w:r w:rsidRPr="004573A7">
        <w:rPr>
          <w:lang w:val="en-US"/>
        </w:rPr>
        <w:t>shall be entitled to assistance in the case of maternity, illness, disability, handicap,</w:t>
      </w:r>
      <w:r w:rsidR="00FB48BF">
        <w:rPr>
          <w:lang w:val="en-US"/>
        </w:rPr>
        <w:t xml:space="preserve"> </w:t>
      </w:r>
      <w:r w:rsidRPr="004573A7">
        <w:rPr>
          <w:lang w:val="en-US"/>
        </w:rPr>
        <w:t>widowhood, orphanage and unemployment for reasons outside of his or her control, as</w:t>
      </w:r>
      <w:r w:rsidR="00FB48BF">
        <w:rPr>
          <w:lang w:val="en-US"/>
        </w:rPr>
        <w:t xml:space="preserve"> </w:t>
      </w:r>
      <w:r w:rsidRPr="004573A7">
        <w:rPr>
          <w:lang w:val="en-US"/>
        </w:rPr>
        <w:t xml:space="preserve">provided for by an Act. </w:t>
      </w:r>
    </w:p>
    <w:p w:rsidR="00062139" w:rsidRPr="004573A7" w:rsidRDefault="004573A7" w:rsidP="00F53B2E">
      <w:pPr>
        <w:autoSpaceDE w:val="0"/>
        <w:autoSpaceDN w:val="0"/>
        <w:adjustRightInd w:val="0"/>
        <w:spacing w:after="0" w:line="240" w:lineRule="auto"/>
        <w:jc w:val="both"/>
        <w:rPr>
          <w:lang w:val="en-US"/>
        </w:rPr>
      </w:pPr>
      <w:r>
        <w:rPr>
          <w:lang w:val="en-US"/>
        </w:rPr>
        <w:t xml:space="preserve">Hungary provides social security </w:t>
      </w:r>
      <w:r w:rsidR="00FB48BF">
        <w:rPr>
          <w:lang w:val="en-US"/>
        </w:rPr>
        <w:t>through a system of social institutions and social measures in the case of those in need listed in Section</w:t>
      </w:r>
      <w:r w:rsidR="00062139" w:rsidRPr="004573A7">
        <w:rPr>
          <w:lang w:val="en-US"/>
        </w:rPr>
        <w:t xml:space="preserve"> (1)</w:t>
      </w:r>
      <w:r w:rsidR="00FB48BF">
        <w:rPr>
          <w:lang w:val="en-US"/>
        </w:rPr>
        <w:t xml:space="preserve"> and others</w:t>
      </w:r>
      <w:r w:rsidR="00062139" w:rsidRPr="004573A7">
        <w:rPr>
          <w:lang w:val="en-US"/>
        </w:rPr>
        <w:t>.</w:t>
      </w:r>
    </w:p>
    <w:p w:rsidR="00062139" w:rsidRPr="004573A7" w:rsidRDefault="00FB48BF" w:rsidP="00F53B2E">
      <w:pPr>
        <w:spacing w:after="0" w:line="240" w:lineRule="auto"/>
        <w:jc w:val="both"/>
        <w:rPr>
          <w:lang w:val="en-US"/>
        </w:rPr>
      </w:pPr>
      <w:r>
        <w:rPr>
          <w:lang w:val="en-US"/>
        </w:rPr>
        <w:t xml:space="preserve">Long-term care is </w:t>
      </w:r>
      <w:r w:rsidR="00B34758">
        <w:rPr>
          <w:lang w:val="en-US"/>
        </w:rPr>
        <w:t xml:space="preserve">typically </w:t>
      </w:r>
      <w:r>
        <w:rPr>
          <w:lang w:val="en-US"/>
        </w:rPr>
        <w:t>provided to older persons</w:t>
      </w:r>
      <w:r w:rsidR="00B34758">
        <w:rPr>
          <w:lang w:val="en-US"/>
        </w:rPr>
        <w:t xml:space="preserve"> in Hungary in residential care homes, in old-age homes</w:t>
      </w:r>
      <w:r w:rsidR="00062139" w:rsidRPr="004573A7">
        <w:rPr>
          <w:lang w:val="en-US"/>
        </w:rPr>
        <w:t xml:space="preserve">. </w:t>
      </w:r>
      <w:r w:rsidR="00B34758">
        <w:rPr>
          <w:lang w:val="en-US"/>
        </w:rPr>
        <w:t xml:space="preserve">The main rules of the operation of old-age homes are set out in Act </w:t>
      </w:r>
      <w:r w:rsidR="00B34758" w:rsidRPr="004573A7">
        <w:rPr>
          <w:lang w:val="en-US"/>
        </w:rPr>
        <w:t xml:space="preserve">III </w:t>
      </w:r>
      <w:r w:rsidR="00B34758">
        <w:rPr>
          <w:lang w:val="en-US"/>
        </w:rPr>
        <w:t xml:space="preserve">of </w:t>
      </w:r>
      <w:r w:rsidR="00B34758" w:rsidRPr="004573A7">
        <w:rPr>
          <w:lang w:val="en-US"/>
        </w:rPr>
        <w:t>1993</w:t>
      </w:r>
      <w:r w:rsidR="00B34758">
        <w:rPr>
          <w:lang w:val="en-US"/>
        </w:rPr>
        <w:t xml:space="preserve"> on Social Governance and Social Benefits</w:t>
      </w:r>
      <w:r w:rsidR="00F83865">
        <w:rPr>
          <w:lang w:val="en-US"/>
        </w:rPr>
        <w:t xml:space="preserve">, as well as in </w:t>
      </w:r>
      <w:proofErr w:type="spellStart"/>
      <w:r w:rsidR="004543A9" w:rsidRPr="004573A7">
        <w:rPr>
          <w:lang w:val="en-US"/>
        </w:rPr>
        <w:t>SzCsM</w:t>
      </w:r>
      <w:proofErr w:type="spellEnd"/>
      <w:r w:rsidR="004543A9">
        <w:rPr>
          <w:lang w:val="en-US"/>
        </w:rPr>
        <w:t xml:space="preserve"> (Ministry of Social and Family Affairs) </w:t>
      </w:r>
      <w:r w:rsidR="00F83865">
        <w:rPr>
          <w:lang w:val="en-US"/>
        </w:rPr>
        <w:t xml:space="preserve">decree </w:t>
      </w:r>
      <w:r w:rsidR="004543A9">
        <w:rPr>
          <w:lang w:val="en-US"/>
        </w:rPr>
        <w:t xml:space="preserve">No. </w:t>
      </w:r>
      <w:r w:rsidR="004543A9" w:rsidRPr="004573A7">
        <w:rPr>
          <w:lang w:val="en-US"/>
        </w:rPr>
        <w:t xml:space="preserve">1/2000. </w:t>
      </w:r>
      <w:proofErr w:type="gramStart"/>
      <w:r w:rsidR="004543A9" w:rsidRPr="004573A7">
        <w:rPr>
          <w:lang w:val="en-US"/>
        </w:rPr>
        <w:t>(I. 7.)</w:t>
      </w:r>
      <w:proofErr w:type="gramEnd"/>
      <w:r w:rsidR="004543A9" w:rsidRPr="004573A7">
        <w:rPr>
          <w:lang w:val="en-US"/>
        </w:rPr>
        <w:t xml:space="preserve"> </w:t>
      </w:r>
      <w:proofErr w:type="gramStart"/>
      <w:r w:rsidR="004543A9">
        <w:rPr>
          <w:lang w:val="en-US"/>
        </w:rPr>
        <w:t>on</w:t>
      </w:r>
      <w:proofErr w:type="gramEnd"/>
      <w:r w:rsidR="004543A9">
        <w:rPr>
          <w:lang w:val="en-US"/>
        </w:rPr>
        <w:t xml:space="preserve"> the Professional Responsibilities of Social Institutions Providing Care and the Conditions of their Operation</w:t>
      </w:r>
      <w:r w:rsidR="00062139" w:rsidRPr="004573A7">
        <w:rPr>
          <w:lang w:val="en-US"/>
        </w:rPr>
        <w:t>.</w:t>
      </w:r>
    </w:p>
    <w:p w:rsidR="00062139" w:rsidRPr="004573A7" w:rsidRDefault="00731725" w:rsidP="00F53B2E">
      <w:pPr>
        <w:spacing w:after="0" w:line="240" w:lineRule="auto"/>
        <w:jc w:val="both"/>
        <w:rPr>
          <w:lang w:val="en-US"/>
        </w:rPr>
      </w:pPr>
      <w:r>
        <w:rPr>
          <w:lang w:val="en-US"/>
        </w:rPr>
        <w:t xml:space="preserve">In the framework of home care, </w:t>
      </w:r>
      <w:r w:rsidR="00A41C8B">
        <w:rPr>
          <w:lang w:val="en-US"/>
        </w:rPr>
        <w:t>the care necessary for maintaining independent living should be provided in the senior citizen’s own residential environment</w:t>
      </w:r>
      <w:r w:rsidR="00062139" w:rsidRPr="004573A7">
        <w:rPr>
          <w:lang w:val="en-US"/>
        </w:rPr>
        <w:t xml:space="preserve">. </w:t>
      </w:r>
      <w:r w:rsidR="00A41C8B">
        <w:rPr>
          <w:lang w:val="en-US"/>
        </w:rPr>
        <w:t xml:space="preserve">Within this, in the context of personal care, </w:t>
      </w:r>
      <w:r w:rsidR="00A11586">
        <w:rPr>
          <w:lang w:val="en-US"/>
        </w:rPr>
        <w:t>a</w:t>
      </w:r>
      <w:r w:rsidR="00A41C8B">
        <w:rPr>
          <w:lang w:val="en-US"/>
        </w:rPr>
        <w:t xml:space="preserve"> </w:t>
      </w:r>
      <w:r w:rsidR="00A11586">
        <w:rPr>
          <w:lang w:val="en-US"/>
        </w:rPr>
        <w:t xml:space="preserve">supportive </w:t>
      </w:r>
      <w:r w:rsidR="00A41C8B">
        <w:rPr>
          <w:lang w:val="en-US"/>
        </w:rPr>
        <w:t xml:space="preserve">relationship with the user of the service should be established and maintained, </w:t>
      </w:r>
      <w:r w:rsidR="009E1292">
        <w:rPr>
          <w:lang w:val="en-US"/>
        </w:rPr>
        <w:t>care and nursing tasks should be performed, as well as, among others, participation in preserving the hygiene of the residential environment</w:t>
      </w:r>
      <w:r w:rsidR="00062139" w:rsidRPr="004573A7">
        <w:rPr>
          <w:lang w:val="en-US"/>
        </w:rPr>
        <w:t xml:space="preserve">, </w:t>
      </w:r>
      <w:r w:rsidR="009E1292">
        <w:rPr>
          <w:lang w:val="en-US"/>
        </w:rPr>
        <w:t>as well as in household activities</w:t>
      </w:r>
      <w:r w:rsidR="009E1292" w:rsidRPr="009E1292">
        <w:rPr>
          <w:lang w:val="en-US"/>
        </w:rPr>
        <w:t xml:space="preserve"> </w:t>
      </w:r>
      <w:r w:rsidR="009E1292">
        <w:rPr>
          <w:lang w:val="en-US"/>
        </w:rPr>
        <w:t>should be ensured</w:t>
      </w:r>
      <w:r w:rsidR="00062139" w:rsidRPr="004573A7">
        <w:rPr>
          <w:lang w:val="en-US"/>
        </w:rPr>
        <w:t xml:space="preserve">, </w:t>
      </w:r>
      <w:r w:rsidR="009E1292">
        <w:rPr>
          <w:lang w:val="en-US"/>
        </w:rPr>
        <w:t>furthermore, assistance with the prevention of dangerous situations and averting emergencies</w:t>
      </w:r>
      <w:r w:rsidR="00A11586">
        <w:rPr>
          <w:lang w:val="en-US"/>
        </w:rPr>
        <w:t xml:space="preserve"> should be provided</w:t>
      </w:r>
      <w:r w:rsidR="00062139" w:rsidRPr="004573A7">
        <w:rPr>
          <w:lang w:val="en-US"/>
        </w:rPr>
        <w:t>.</w:t>
      </w:r>
    </w:p>
    <w:p w:rsidR="00062139" w:rsidRPr="004573A7" w:rsidRDefault="009E1292" w:rsidP="00F53B2E">
      <w:pPr>
        <w:spacing w:after="0" w:line="240" w:lineRule="auto"/>
        <w:jc w:val="both"/>
        <w:rPr>
          <w:lang w:val="en-US"/>
        </w:rPr>
      </w:pPr>
      <w:r>
        <w:rPr>
          <w:lang w:val="en-US"/>
        </w:rPr>
        <w:t xml:space="preserve">In the Hungarian law, the right to </w:t>
      </w:r>
      <w:r w:rsidR="00CB5AB6">
        <w:rPr>
          <w:lang w:val="en-US"/>
        </w:rPr>
        <w:t>pain relief appears in Section 6 of the Act on Health</w:t>
      </w:r>
      <w:r w:rsidR="00062139" w:rsidRPr="004573A7">
        <w:rPr>
          <w:lang w:val="en-US"/>
        </w:rPr>
        <w:t xml:space="preserve">. </w:t>
      </w:r>
      <w:r w:rsidR="00CB5AB6">
        <w:rPr>
          <w:lang w:val="en-US"/>
        </w:rPr>
        <w:t xml:space="preserve">Furthermore, Section </w:t>
      </w:r>
      <w:r w:rsidR="00062139" w:rsidRPr="004573A7">
        <w:rPr>
          <w:lang w:val="en-US"/>
        </w:rPr>
        <w:t>99</w:t>
      </w:r>
      <w:r w:rsidR="00CB5AB6">
        <w:rPr>
          <w:lang w:val="en-US"/>
        </w:rPr>
        <w:t xml:space="preserve"> provides on the </w:t>
      </w:r>
      <w:proofErr w:type="spellStart"/>
      <w:r w:rsidR="00CB5AB6">
        <w:t>end-of-life</w:t>
      </w:r>
      <w:proofErr w:type="spellEnd"/>
      <w:r w:rsidR="00CB5AB6">
        <w:t xml:space="preserve"> </w:t>
      </w:r>
      <w:proofErr w:type="spellStart"/>
      <w:r w:rsidR="00CB5AB6">
        <w:t>care</w:t>
      </w:r>
      <w:proofErr w:type="spellEnd"/>
      <w:r w:rsidR="00CB5AB6">
        <w:t xml:space="preserve"> of </w:t>
      </w:r>
      <w:proofErr w:type="spellStart"/>
      <w:r w:rsidR="00CB5AB6">
        <w:t>terminal</w:t>
      </w:r>
      <w:proofErr w:type="spellEnd"/>
      <w:r w:rsidR="00CB5AB6">
        <w:t xml:space="preserve"> </w:t>
      </w:r>
      <w:proofErr w:type="spellStart"/>
      <w:r w:rsidR="00CB5AB6">
        <w:t>patients</w:t>
      </w:r>
      <w:proofErr w:type="spellEnd"/>
      <w:r w:rsidR="00062139" w:rsidRPr="004573A7">
        <w:rPr>
          <w:lang w:val="en-US"/>
        </w:rPr>
        <w:t xml:space="preserve">, </w:t>
      </w:r>
      <w:r w:rsidR="00CB5AB6">
        <w:rPr>
          <w:lang w:val="en-US"/>
        </w:rPr>
        <w:t xml:space="preserve">which is called </w:t>
      </w:r>
      <w:r w:rsidR="00062139" w:rsidRPr="004573A7">
        <w:rPr>
          <w:lang w:val="en-US"/>
        </w:rPr>
        <w:t xml:space="preserve">hospice </w:t>
      </w:r>
      <w:r w:rsidR="00CB5AB6">
        <w:rPr>
          <w:lang w:val="en-US"/>
        </w:rPr>
        <w:t>care in this law</w:t>
      </w:r>
      <w:r w:rsidR="00062139" w:rsidRPr="004573A7">
        <w:rPr>
          <w:lang w:val="en-US"/>
        </w:rPr>
        <w:t xml:space="preserve">, </w:t>
      </w:r>
      <w:r w:rsidR="00CB5AB6">
        <w:rPr>
          <w:lang w:val="en-US"/>
        </w:rPr>
        <w:t xml:space="preserve">while Section </w:t>
      </w:r>
      <w:r w:rsidR="00062139" w:rsidRPr="004573A7">
        <w:rPr>
          <w:lang w:val="en-US"/>
        </w:rPr>
        <w:t>98</w:t>
      </w:r>
      <w:r w:rsidR="00CB5AB6">
        <w:rPr>
          <w:lang w:val="en-US"/>
        </w:rPr>
        <w:t xml:space="preserve"> of the Act gives a very general definition of nursing</w:t>
      </w:r>
      <w:r w:rsidR="00062139" w:rsidRPr="004573A7">
        <w:rPr>
          <w:lang w:val="en-US"/>
        </w:rPr>
        <w:t xml:space="preserve">. </w:t>
      </w:r>
      <w:proofErr w:type="spellStart"/>
      <w:r w:rsidR="00CB5AB6" w:rsidRPr="004573A7">
        <w:rPr>
          <w:lang w:val="en-US"/>
        </w:rPr>
        <w:t>ESzCsM</w:t>
      </w:r>
      <w:proofErr w:type="spellEnd"/>
      <w:r w:rsidR="00CB5AB6" w:rsidRPr="004573A7">
        <w:rPr>
          <w:lang w:val="en-US"/>
        </w:rPr>
        <w:t xml:space="preserve"> </w:t>
      </w:r>
      <w:r w:rsidR="00CB5AB6">
        <w:rPr>
          <w:lang w:val="en-US"/>
        </w:rPr>
        <w:t>(</w:t>
      </w:r>
      <w:proofErr w:type="spellStart"/>
      <w:r w:rsidR="00CB5AB6">
        <w:t>Ministry</w:t>
      </w:r>
      <w:proofErr w:type="spellEnd"/>
      <w:r w:rsidR="00CB5AB6">
        <w:t xml:space="preserve"> of Health, </w:t>
      </w:r>
      <w:proofErr w:type="spellStart"/>
      <w:r w:rsidR="00CB5AB6">
        <w:t>Social</w:t>
      </w:r>
      <w:proofErr w:type="spellEnd"/>
      <w:r w:rsidR="00CB5AB6">
        <w:t xml:space="preserve"> and </w:t>
      </w:r>
      <w:proofErr w:type="spellStart"/>
      <w:r w:rsidR="00CB5AB6">
        <w:t>Family</w:t>
      </w:r>
      <w:proofErr w:type="spellEnd"/>
      <w:r w:rsidR="00CB5AB6">
        <w:t xml:space="preserve"> </w:t>
      </w:r>
      <w:proofErr w:type="spellStart"/>
      <w:r w:rsidR="00CB5AB6">
        <w:t>Affairs</w:t>
      </w:r>
      <w:proofErr w:type="spellEnd"/>
      <w:r w:rsidR="00CB5AB6">
        <w:t xml:space="preserve">) </w:t>
      </w:r>
      <w:proofErr w:type="spellStart"/>
      <w:r w:rsidR="00CB5AB6">
        <w:t>decree</w:t>
      </w:r>
      <w:proofErr w:type="spellEnd"/>
      <w:r w:rsidR="00CB5AB6">
        <w:t xml:space="preserve"> </w:t>
      </w:r>
      <w:proofErr w:type="gramStart"/>
      <w:r w:rsidR="00CB5AB6">
        <w:t>No</w:t>
      </w:r>
      <w:proofErr w:type="gramEnd"/>
      <w:r w:rsidR="00CB5AB6">
        <w:t xml:space="preserve">. </w:t>
      </w:r>
      <w:r w:rsidR="00CB5AB6" w:rsidRPr="004573A7">
        <w:rPr>
          <w:lang w:val="en-US"/>
        </w:rPr>
        <w:t xml:space="preserve"> </w:t>
      </w:r>
      <w:proofErr w:type="gramStart"/>
      <w:r w:rsidR="00CB5AB6" w:rsidRPr="004573A7">
        <w:rPr>
          <w:lang w:val="en-US"/>
        </w:rPr>
        <w:t>60/2003.</w:t>
      </w:r>
      <w:proofErr w:type="gramEnd"/>
      <w:r w:rsidR="00CB5AB6" w:rsidRPr="004573A7">
        <w:rPr>
          <w:lang w:val="en-US"/>
        </w:rPr>
        <w:t xml:space="preserve"> </w:t>
      </w:r>
      <w:proofErr w:type="gramStart"/>
      <w:r w:rsidR="00CB5AB6" w:rsidRPr="004573A7">
        <w:rPr>
          <w:lang w:val="en-US"/>
        </w:rPr>
        <w:t>(X. 20.)</w:t>
      </w:r>
      <w:proofErr w:type="gramEnd"/>
      <w:r w:rsidR="00CB5AB6" w:rsidRPr="004573A7">
        <w:rPr>
          <w:lang w:val="en-US"/>
        </w:rPr>
        <w:t xml:space="preserve"> </w:t>
      </w:r>
      <w:proofErr w:type="gramStart"/>
      <w:r w:rsidR="00CB5AB6">
        <w:rPr>
          <w:lang w:val="en-US"/>
        </w:rPr>
        <w:t>on</w:t>
      </w:r>
      <w:proofErr w:type="gramEnd"/>
      <w:r w:rsidR="00CB5AB6">
        <w:rPr>
          <w:lang w:val="en-US"/>
        </w:rPr>
        <w:t xml:space="preserve"> the Minim</w:t>
      </w:r>
      <w:r w:rsidR="00093450">
        <w:rPr>
          <w:lang w:val="en-US"/>
        </w:rPr>
        <w:t>u</w:t>
      </w:r>
      <w:r w:rsidR="00CB5AB6">
        <w:rPr>
          <w:lang w:val="en-US"/>
        </w:rPr>
        <w:t>m Requirements for Providing Health Care Services contains the</w:t>
      </w:r>
      <w:r w:rsidR="00093450" w:rsidRPr="00093450">
        <w:rPr>
          <w:lang w:val="en-US"/>
        </w:rPr>
        <w:t xml:space="preserve"> </w:t>
      </w:r>
      <w:r w:rsidR="00093450">
        <w:rPr>
          <w:lang w:val="en-US"/>
        </w:rPr>
        <w:t>minimum</w:t>
      </w:r>
      <w:r w:rsidR="00CB5AB6">
        <w:rPr>
          <w:lang w:val="en-US"/>
        </w:rPr>
        <w:t xml:space="preserve"> personal and objective criteria </w:t>
      </w:r>
      <w:r w:rsidR="00093450">
        <w:rPr>
          <w:lang w:val="en-US"/>
        </w:rPr>
        <w:t>concerning</w:t>
      </w:r>
      <w:r w:rsidR="00CB5AB6">
        <w:rPr>
          <w:lang w:val="en-US"/>
        </w:rPr>
        <w:t xml:space="preserve"> the chronic internal medicine depa</w:t>
      </w:r>
      <w:r w:rsidR="008A7D2F">
        <w:rPr>
          <w:lang w:val="en-US"/>
        </w:rPr>
        <w:t>rtments and the nur</w:t>
      </w:r>
      <w:r w:rsidR="00CB5AB6">
        <w:rPr>
          <w:lang w:val="en-US"/>
        </w:rPr>
        <w:t>sing departments</w:t>
      </w:r>
      <w:r w:rsidR="00062139" w:rsidRPr="004573A7">
        <w:rPr>
          <w:lang w:val="en-US"/>
        </w:rPr>
        <w:t>.</w:t>
      </w:r>
    </w:p>
    <w:p w:rsidR="00F53B2E" w:rsidRDefault="00F53B2E" w:rsidP="00F53B2E">
      <w:pPr>
        <w:spacing w:after="0" w:line="240" w:lineRule="auto"/>
        <w:jc w:val="both"/>
        <w:rPr>
          <w:b/>
          <w:lang w:val="en-US"/>
        </w:rPr>
      </w:pPr>
    </w:p>
    <w:p w:rsidR="00A60F77" w:rsidRPr="004573A7" w:rsidRDefault="00314947" w:rsidP="00F53B2E">
      <w:pPr>
        <w:spacing w:after="0" w:line="240" w:lineRule="auto"/>
        <w:jc w:val="both"/>
        <w:rPr>
          <w:b/>
          <w:lang w:val="en-US"/>
        </w:rPr>
      </w:pPr>
      <w:r w:rsidRPr="004573A7">
        <w:rPr>
          <w:b/>
          <w:lang w:val="en-US"/>
        </w:rPr>
        <w:t>Normati</w:t>
      </w:r>
      <w:r w:rsidR="00A60F77" w:rsidRPr="004573A7">
        <w:rPr>
          <w:b/>
          <w:lang w:val="en-US"/>
        </w:rPr>
        <w:t>v</w:t>
      </w:r>
      <w:r w:rsidRPr="004573A7">
        <w:rPr>
          <w:b/>
          <w:lang w:val="en-US"/>
        </w:rPr>
        <w:t>e</w:t>
      </w:r>
      <w:r w:rsidR="00A60F77" w:rsidRPr="004573A7">
        <w:rPr>
          <w:b/>
          <w:lang w:val="en-US"/>
        </w:rPr>
        <w:t xml:space="preserve"> eleme</w:t>
      </w:r>
      <w:r w:rsidRPr="004573A7">
        <w:rPr>
          <w:b/>
          <w:lang w:val="en-US"/>
        </w:rPr>
        <w:t>nts</w:t>
      </w:r>
    </w:p>
    <w:p w:rsidR="00062139" w:rsidRPr="00F53B2E" w:rsidRDefault="00314947" w:rsidP="00F53B2E">
      <w:pPr>
        <w:pStyle w:val="Listaszerbekezds"/>
        <w:numPr>
          <w:ilvl w:val="0"/>
          <w:numId w:val="1"/>
        </w:numPr>
        <w:spacing w:after="0" w:line="240" w:lineRule="auto"/>
        <w:jc w:val="both"/>
        <w:rPr>
          <w:b/>
          <w:lang w:val="en-US"/>
        </w:rPr>
      </w:pPr>
      <w:r w:rsidRPr="00F53B2E">
        <w:rPr>
          <w:b/>
          <w:lang w:val="en-US"/>
        </w:rPr>
        <w:t>What are the key normative elements of the rights to long-term and palliative care</w:t>
      </w:r>
      <w:r w:rsidR="0063751C" w:rsidRPr="00F53B2E">
        <w:rPr>
          <w:b/>
          <w:lang w:val="en-US"/>
        </w:rPr>
        <w:t>?</w:t>
      </w:r>
    </w:p>
    <w:p w:rsidR="0063751C" w:rsidRPr="00F53B2E" w:rsidRDefault="00314947" w:rsidP="00F53B2E">
      <w:pPr>
        <w:pStyle w:val="Listaszerbekezds"/>
        <w:spacing w:after="0" w:line="240" w:lineRule="auto"/>
        <w:jc w:val="both"/>
        <w:rPr>
          <w:b/>
          <w:lang w:val="en-US"/>
        </w:rPr>
      </w:pPr>
      <w:r w:rsidRPr="00F53B2E">
        <w:rPr>
          <w:b/>
          <w:lang w:val="en-US"/>
        </w:rPr>
        <w:t>Please, provide references to existing laws and standards where applicable</w:t>
      </w:r>
      <w:r w:rsidR="0063751C" w:rsidRPr="00F53B2E">
        <w:rPr>
          <w:b/>
          <w:lang w:val="en-US"/>
        </w:rPr>
        <w:t>.</w:t>
      </w:r>
    </w:p>
    <w:p w:rsidR="00062139" w:rsidRPr="00F53B2E" w:rsidRDefault="008A7D2F" w:rsidP="00F53B2E">
      <w:pPr>
        <w:spacing w:after="0" w:line="240" w:lineRule="auto"/>
        <w:jc w:val="both"/>
        <w:rPr>
          <w:lang w:val="en-US"/>
        </w:rPr>
      </w:pPr>
      <w:r w:rsidRPr="00F53B2E">
        <w:rPr>
          <w:lang w:val="en-US"/>
        </w:rPr>
        <w:t>In Hungary, the right to long-term and palliative care is not specifically defined, only the right to health care is specifically mentioned</w:t>
      </w:r>
      <w:r w:rsidR="00062139" w:rsidRPr="00F53B2E">
        <w:rPr>
          <w:lang w:val="en-US"/>
        </w:rPr>
        <w:t>.</w:t>
      </w:r>
    </w:p>
    <w:p w:rsidR="00062139" w:rsidRPr="00F53B2E" w:rsidRDefault="008A7D2F" w:rsidP="00F53B2E">
      <w:pPr>
        <w:spacing w:after="0" w:line="240" w:lineRule="auto"/>
        <w:jc w:val="both"/>
        <w:rPr>
          <w:lang w:val="en-US"/>
        </w:rPr>
      </w:pPr>
      <w:r w:rsidRPr="00F53B2E">
        <w:rPr>
          <w:lang w:val="en-US"/>
        </w:rPr>
        <w:t>On the statutory aspects of long-term care, see Question 1</w:t>
      </w:r>
      <w:r w:rsidR="00062139" w:rsidRPr="00F53B2E">
        <w:rPr>
          <w:lang w:val="en-US"/>
        </w:rPr>
        <w:t xml:space="preserve">. </w:t>
      </w:r>
      <w:r w:rsidR="00F047E6" w:rsidRPr="00F53B2E">
        <w:rPr>
          <w:lang w:val="en-US"/>
        </w:rPr>
        <w:t xml:space="preserve">According to the general rule, </w:t>
      </w:r>
      <w:r w:rsidR="00635D70" w:rsidRPr="00F53B2E">
        <w:rPr>
          <w:lang w:val="en-US"/>
        </w:rPr>
        <w:t>person</w:t>
      </w:r>
      <w:r w:rsidR="00F047E6" w:rsidRPr="00F53B2E">
        <w:rPr>
          <w:lang w:val="en-US"/>
        </w:rPr>
        <w:t xml:space="preserve">s who have a care need defined by the law but </w:t>
      </w:r>
      <w:r w:rsidR="00635D70" w:rsidRPr="00F53B2E">
        <w:rPr>
          <w:lang w:val="en-US"/>
        </w:rPr>
        <w:t xml:space="preserve">do </w:t>
      </w:r>
      <w:r w:rsidR="00F047E6" w:rsidRPr="00F53B2E">
        <w:rPr>
          <w:lang w:val="en-US"/>
        </w:rPr>
        <w:t xml:space="preserve">not </w:t>
      </w:r>
      <w:r w:rsidR="00635D70" w:rsidRPr="00F53B2E">
        <w:rPr>
          <w:lang w:val="en-US"/>
        </w:rPr>
        <w:t>require</w:t>
      </w:r>
      <w:r w:rsidR="00F047E6" w:rsidRPr="00F53B2E">
        <w:rPr>
          <w:lang w:val="en-US"/>
        </w:rPr>
        <w:t xml:space="preserve"> regular in-patient medical care</w:t>
      </w:r>
      <w:r w:rsidR="00635D70" w:rsidRPr="00F53B2E">
        <w:rPr>
          <w:lang w:val="en-US"/>
        </w:rPr>
        <w:t xml:space="preserve">, and </w:t>
      </w:r>
      <w:r w:rsidR="00F047E6" w:rsidRPr="00F53B2E">
        <w:rPr>
          <w:lang w:val="en-US"/>
        </w:rPr>
        <w:t>who ha</w:t>
      </w:r>
      <w:r w:rsidR="00635D70" w:rsidRPr="00F53B2E">
        <w:rPr>
          <w:lang w:val="en-US"/>
        </w:rPr>
        <w:t>ve</w:t>
      </w:r>
      <w:r w:rsidR="00F047E6" w:rsidRPr="00F53B2E">
        <w:rPr>
          <w:lang w:val="en-US"/>
        </w:rPr>
        <w:t xml:space="preserve"> </w:t>
      </w:r>
      <w:r w:rsidR="00635D70" w:rsidRPr="00F53B2E">
        <w:rPr>
          <w:lang w:val="en-US"/>
        </w:rPr>
        <w:t>reached</w:t>
      </w:r>
      <w:r w:rsidR="00F047E6" w:rsidRPr="00F53B2E">
        <w:rPr>
          <w:lang w:val="en-US"/>
        </w:rPr>
        <w:t xml:space="preserve"> the relevant retirement age may receive care</w:t>
      </w:r>
      <w:r w:rsidR="00635D70" w:rsidRPr="00F53B2E">
        <w:rPr>
          <w:lang w:val="en-US"/>
        </w:rPr>
        <w:t xml:space="preserve"> in an old-age home</w:t>
      </w:r>
      <w:r w:rsidR="00062139" w:rsidRPr="00F53B2E">
        <w:rPr>
          <w:lang w:val="en-US"/>
        </w:rPr>
        <w:t xml:space="preserve">. </w:t>
      </w:r>
      <w:r w:rsidR="00F047E6" w:rsidRPr="00F53B2E">
        <w:rPr>
          <w:lang w:val="en-US"/>
        </w:rPr>
        <w:t>I</w:t>
      </w:r>
      <w:r w:rsidR="00635D70" w:rsidRPr="00F53B2E">
        <w:rPr>
          <w:lang w:val="en-US"/>
        </w:rPr>
        <w:t>n an old-age home, i</w:t>
      </w:r>
      <w:r w:rsidR="00F047E6" w:rsidRPr="00F53B2E">
        <w:rPr>
          <w:lang w:val="en-US"/>
        </w:rPr>
        <w:t>t is also possible to provide care to patients who are older than 18 years of age and who are not able to take care of themselves due to their illness or disability</w:t>
      </w:r>
      <w:r w:rsidR="00062139" w:rsidRPr="00F53B2E">
        <w:rPr>
          <w:lang w:val="en-US"/>
        </w:rPr>
        <w:t xml:space="preserve">, </w:t>
      </w:r>
      <w:r w:rsidR="00F047E6" w:rsidRPr="00F53B2E">
        <w:rPr>
          <w:lang w:val="en-US"/>
        </w:rPr>
        <w:t>who have a specific car</w:t>
      </w:r>
      <w:r w:rsidR="00635D70" w:rsidRPr="00F53B2E">
        <w:rPr>
          <w:lang w:val="en-US"/>
        </w:rPr>
        <w:t>e</w:t>
      </w:r>
      <w:r w:rsidR="00F047E6" w:rsidRPr="00F53B2E">
        <w:rPr>
          <w:lang w:val="en-US"/>
        </w:rPr>
        <w:t xml:space="preserve"> need</w:t>
      </w:r>
      <w:r w:rsidR="007E1EDB" w:rsidRPr="00F53B2E">
        <w:rPr>
          <w:lang w:val="en-US"/>
        </w:rPr>
        <w:t>, as long as their care cannot be provided in another type of nursing and residential care facility</w:t>
      </w:r>
      <w:r w:rsidR="00062139" w:rsidRPr="00F53B2E">
        <w:rPr>
          <w:lang w:val="en-US"/>
        </w:rPr>
        <w:t>.</w:t>
      </w:r>
    </w:p>
    <w:p w:rsidR="00062139" w:rsidRPr="00F53B2E" w:rsidRDefault="00635D70" w:rsidP="00F53B2E">
      <w:pPr>
        <w:spacing w:after="0" w:line="240" w:lineRule="auto"/>
        <w:jc w:val="both"/>
        <w:rPr>
          <w:lang w:val="en-US"/>
        </w:rPr>
      </w:pPr>
      <w:r w:rsidRPr="00F53B2E">
        <w:rPr>
          <w:lang w:val="en-US"/>
        </w:rPr>
        <w:t>I</w:t>
      </w:r>
      <w:r w:rsidR="005016AC" w:rsidRPr="00F53B2E">
        <w:rPr>
          <w:lang w:val="en-US"/>
        </w:rPr>
        <w:t>n an old-age home where specialized nursing services</w:t>
      </w:r>
      <w:r w:rsidRPr="00F53B2E">
        <w:rPr>
          <w:lang w:val="en-US"/>
        </w:rPr>
        <w:t xml:space="preserve"> are also provided, it is possible to provide such care</w:t>
      </w:r>
      <w:r w:rsidR="005016AC" w:rsidRPr="00F53B2E">
        <w:rPr>
          <w:lang w:val="en-US"/>
        </w:rPr>
        <w:t xml:space="preserve"> to patients who are older than 18 years of age and who are in need of </w:t>
      </w:r>
      <w:r w:rsidR="006B2592" w:rsidRPr="00F53B2E">
        <w:rPr>
          <w:lang w:val="en-US"/>
        </w:rPr>
        <w:t xml:space="preserve">the type of </w:t>
      </w:r>
      <w:r w:rsidR="005016AC" w:rsidRPr="00F53B2E">
        <w:rPr>
          <w:lang w:val="en-US"/>
        </w:rPr>
        <w:t xml:space="preserve">care </w:t>
      </w:r>
      <w:r w:rsidR="006B2592" w:rsidRPr="00F53B2E">
        <w:rPr>
          <w:lang w:val="en-US"/>
        </w:rPr>
        <w:t xml:space="preserve">that is </w:t>
      </w:r>
      <w:r w:rsidR="005016AC" w:rsidRPr="00F53B2E">
        <w:rPr>
          <w:lang w:val="en-US"/>
        </w:rPr>
        <w:t>provided in an old-age home</w:t>
      </w:r>
      <w:r w:rsidR="00062139" w:rsidRPr="00F53B2E">
        <w:rPr>
          <w:lang w:val="en-US"/>
        </w:rPr>
        <w:t xml:space="preserve">, </w:t>
      </w:r>
      <w:r w:rsidR="005016AC" w:rsidRPr="00F53B2E">
        <w:rPr>
          <w:lang w:val="en-US"/>
        </w:rPr>
        <w:t xml:space="preserve">who need specialized nursing </w:t>
      </w:r>
      <w:r w:rsidR="006B2592" w:rsidRPr="00F53B2E">
        <w:rPr>
          <w:lang w:val="en-US"/>
        </w:rPr>
        <w:t>due to</w:t>
      </w:r>
      <w:r w:rsidR="005016AC" w:rsidRPr="00F53B2E">
        <w:rPr>
          <w:lang w:val="en-US"/>
        </w:rPr>
        <w:t xml:space="preserve"> their condition but who do not require acute in-patient medical care and permanent medical supervision</w:t>
      </w:r>
      <w:r w:rsidR="00062139" w:rsidRPr="00F53B2E">
        <w:rPr>
          <w:lang w:val="en-US"/>
        </w:rPr>
        <w:t xml:space="preserve">, </w:t>
      </w:r>
      <w:r w:rsidR="005016AC" w:rsidRPr="00F53B2E">
        <w:rPr>
          <w:lang w:val="en-US"/>
        </w:rPr>
        <w:t xml:space="preserve">and who </w:t>
      </w:r>
      <w:r w:rsidRPr="00F53B2E">
        <w:rPr>
          <w:lang w:val="en-US"/>
        </w:rPr>
        <w:t>have been</w:t>
      </w:r>
      <w:r w:rsidR="005016AC" w:rsidRPr="00F53B2E">
        <w:rPr>
          <w:lang w:val="en-US"/>
        </w:rPr>
        <w:t xml:space="preserve"> referr</w:t>
      </w:r>
      <w:r w:rsidR="003E0005" w:rsidRPr="00F53B2E">
        <w:rPr>
          <w:lang w:val="en-US"/>
        </w:rPr>
        <w:t>e</w:t>
      </w:r>
      <w:r w:rsidR="005016AC" w:rsidRPr="00F53B2E">
        <w:rPr>
          <w:lang w:val="en-US"/>
        </w:rPr>
        <w:t xml:space="preserve">d to a specialized nursing institution </w:t>
      </w:r>
      <w:r w:rsidR="003E0005" w:rsidRPr="00F53B2E">
        <w:rPr>
          <w:lang w:val="en-US"/>
        </w:rPr>
        <w:t xml:space="preserve">by their therapist, or </w:t>
      </w:r>
      <w:r w:rsidR="006B2592" w:rsidRPr="00F53B2E">
        <w:rPr>
          <w:lang w:val="en-US"/>
        </w:rPr>
        <w:t xml:space="preserve">if they are the residents of an </w:t>
      </w:r>
      <w:r w:rsidR="003E0005" w:rsidRPr="00F53B2E">
        <w:rPr>
          <w:lang w:val="en-US"/>
        </w:rPr>
        <w:t xml:space="preserve">institution, by the </w:t>
      </w:r>
      <w:r w:rsidRPr="00F53B2E">
        <w:rPr>
          <w:lang w:val="en-US"/>
        </w:rPr>
        <w:t xml:space="preserve">medical </w:t>
      </w:r>
      <w:r w:rsidR="003E0005" w:rsidRPr="00F53B2E">
        <w:rPr>
          <w:lang w:val="en-US"/>
        </w:rPr>
        <w:t>doctor of the social institution</w:t>
      </w:r>
      <w:r w:rsidR="00062139" w:rsidRPr="00F53B2E">
        <w:rPr>
          <w:lang w:val="en-US"/>
        </w:rPr>
        <w:t>.</w:t>
      </w:r>
    </w:p>
    <w:p w:rsidR="0063751C" w:rsidRPr="00F53B2E" w:rsidRDefault="00314947" w:rsidP="00F53B2E">
      <w:pPr>
        <w:pStyle w:val="Listaszerbekezds"/>
        <w:numPr>
          <w:ilvl w:val="0"/>
          <w:numId w:val="1"/>
        </w:numPr>
        <w:spacing w:after="0" w:line="240" w:lineRule="auto"/>
        <w:jc w:val="both"/>
        <w:rPr>
          <w:b/>
          <w:lang w:val="en-US"/>
        </w:rPr>
      </w:pPr>
      <w:r w:rsidRPr="00F53B2E">
        <w:rPr>
          <w:b/>
          <w:lang w:val="en-US"/>
        </w:rPr>
        <w:t xml:space="preserve">How should </w:t>
      </w:r>
      <w:r w:rsidRPr="00F53B2E">
        <w:rPr>
          <w:b/>
          <w:i/>
          <w:lang w:val="en-US"/>
        </w:rPr>
        <w:t>long-term care</w:t>
      </w:r>
      <w:r w:rsidRPr="00F53B2E">
        <w:rPr>
          <w:b/>
          <w:lang w:val="en-US"/>
        </w:rPr>
        <w:t xml:space="preserve"> and </w:t>
      </w:r>
      <w:r w:rsidRPr="00F53B2E">
        <w:rPr>
          <w:b/>
          <w:i/>
          <w:lang w:val="en-US"/>
        </w:rPr>
        <w:t>palliative care</w:t>
      </w:r>
      <w:r w:rsidRPr="00F53B2E">
        <w:rPr>
          <w:b/>
          <w:lang w:val="en-US"/>
        </w:rPr>
        <w:t xml:space="preserve"> be legally defined</w:t>
      </w:r>
      <w:r w:rsidR="0063751C" w:rsidRPr="00F53B2E">
        <w:rPr>
          <w:b/>
          <w:lang w:val="en-US"/>
        </w:rPr>
        <w:t>?</w:t>
      </w:r>
    </w:p>
    <w:p w:rsidR="00062139" w:rsidRPr="004573A7" w:rsidRDefault="003E0005" w:rsidP="00F53B2E">
      <w:pPr>
        <w:spacing w:after="0" w:line="240" w:lineRule="auto"/>
        <w:jc w:val="both"/>
        <w:rPr>
          <w:lang w:val="en-US"/>
        </w:rPr>
      </w:pPr>
      <w:r>
        <w:rPr>
          <w:lang w:val="en-US"/>
        </w:rPr>
        <w:t>The concept of long-term care is not defined in detail in Hungary</w:t>
      </w:r>
      <w:r w:rsidR="00062139" w:rsidRPr="004573A7">
        <w:rPr>
          <w:lang w:val="en-US"/>
        </w:rPr>
        <w:t xml:space="preserve">, </w:t>
      </w:r>
      <w:r>
        <w:rPr>
          <w:lang w:val="en-US"/>
        </w:rPr>
        <w:t>neither is a separate long-term care system</w:t>
      </w:r>
      <w:r w:rsidR="00481DFD">
        <w:rPr>
          <w:lang w:val="en-US"/>
        </w:rPr>
        <w:t xml:space="preserve"> in place</w:t>
      </w:r>
      <w:r w:rsidR="00062139" w:rsidRPr="004573A7">
        <w:rPr>
          <w:lang w:val="en-US"/>
        </w:rPr>
        <w:t xml:space="preserve">; </w:t>
      </w:r>
      <w:r>
        <w:rPr>
          <w:lang w:val="en-US"/>
        </w:rPr>
        <w:t xml:space="preserve">the services of long-term care are provided in the framework of </w:t>
      </w:r>
      <w:r w:rsidR="00DD3A6F">
        <w:rPr>
          <w:lang w:val="en-US"/>
        </w:rPr>
        <w:t>the health care and social service system</w:t>
      </w:r>
      <w:r w:rsidR="00741B40">
        <w:rPr>
          <w:lang w:val="en-US"/>
        </w:rPr>
        <w:t>s</w:t>
      </w:r>
      <w:r w:rsidR="00062139" w:rsidRPr="004573A7">
        <w:rPr>
          <w:lang w:val="en-US"/>
        </w:rPr>
        <w:t xml:space="preserve">. </w:t>
      </w:r>
      <w:r w:rsidR="00DA2108" w:rsidRPr="004573A7">
        <w:rPr>
          <w:lang w:val="en-US"/>
        </w:rPr>
        <w:t>A</w:t>
      </w:r>
      <w:r w:rsidR="00DD3A6F">
        <w:rPr>
          <w:lang w:val="en-US"/>
        </w:rPr>
        <w:t xml:space="preserve">ccording to the </w:t>
      </w:r>
      <w:proofErr w:type="spellStart"/>
      <w:r w:rsidR="00DD3A6F">
        <w:t>Social</w:t>
      </w:r>
      <w:proofErr w:type="spellEnd"/>
      <w:r w:rsidR="00DD3A6F">
        <w:t xml:space="preserve"> </w:t>
      </w:r>
      <w:proofErr w:type="spellStart"/>
      <w:r w:rsidR="00DD3A6F">
        <w:t>Act</w:t>
      </w:r>
      <w:proofErr w:type="spellEnd"/>
      <w:r w:rsidR="00DD3A6F">
        <w:rPr>
          <w:lang w:val="en-US"/>
        </w:rPr>
        <w:t xml:space="preserve">, those persons who are not able to take care of themselves, or are only able to do so with constant assistance should be provided at least three </w:t>
      </w:r>
      <w:r w:rsidR="00DD3A6F">
        <w:rPr>
          <w:lang w:val="en-US"/>
        </w:rPr>
        <w:lastRenderedPageBreak/>
        <w:t>meals</w:t>
      </w:r>
      <w:r w:rsidR="0064746C">
        <w:rPr>
          <w:lang w:val="en-US"/>
        </w:rPr>
        <w:t xml:space="preserve"> a day</w:t>
      </w:r>
      <w:r w:rsidR="00DA2108" w:rsidRPr="004573A7">
        <w:rPr>
          <w:lang w:val="en-US"/>
        </w:rPr>
        <w:t xml:space="preserve">, </w:t>
      </w:r>
      <w:r w:rsidR="00DD3A6F">
        <w:rPr>
          <w:lang w:val="en-US"/>
        </w:rPr>
        <w:t xml:space="preserve">if necessary, clothes and </w:t>
      </w:r>
      <w:r w:rsidR="00330EAA">
        <w:rPr>
          <w:lang w:val="en-US"/>
        </w:rPr>
        <w:t>medical</w:t>
      </w:r>
      <w:r w:rsidR="0064746C">
        <w:rPr>
          <w:lang w:val="en-US"/>
        </w:rPr>
        <w:t xml:space="preserve"> </w:t>
      </w:r>
      <w:r w:rsidR="00DD3A6F">
        <w:rPr>
          <w:lang w:val="en-US"/>
        </w:rPr>
        <w:t>textiles</w:t>
      </w:r>
      <w:r w:rsidR="00DA2108" w:rsidRPr="004573A7">
        <w:rPr>
          <w:lang w:val="en-US"/>
        </w:rPr>
        <w:t xml:space="preserve">, </w:t>
      </w:r>
      <w:r w:rsidR="00481DFD">
        <w:rPr>
          <w:lang w:val="en-US"/>
        </w:rPr>
        <w:t xml:space="preserve">they </w:t>
      </w:r>
      <w:r w:rsidR="0064746C">
        <w:rPr>
          <w:lang w:val="en-US"/>
        </w:rPr>
        <w:t>should receive</w:t>
      </w:r>
      <w:r w:rsidR="00DD3A6F">
        <w:rPr>
          <w:lang w:val="en-US"/>
        </w:rPr>
        <w:t xml:space="preserve"> menta</w:t>
      </w:r>
      <w:r w:rsidR="00DA2108" w:rsidRPr="004573A7">
        <w:rPr>
          <w:lang w:val="en-US"/>
        </w:rPr>
        <w:t>l</w:t>
      </w:r>
      <w:r w:rsidR="00DD3A6F">
        <w:rPr>
          <w:lang w:val="en-US"/>
        </w:rPr>
        <w:t xml:space="preserve"> care</w:t>
      </w:r>
      <w:r w:rsidR="00330EAA">
        <w:rPr>
          <w:lang w:val="en-US"/>
        </w:rPr>
        <w:t xml:space="preserve"> and</w:t>
      </w:r>
      <w:r w:rsidR="00DD3A6F">
        <w:rPr>
          <w:lang w:val="en-US"/>
        </w:rPr>
        <w:t xml:space="preserve"> health c</w:t>
      </w:r>
      <w:r w:rsidR="0064746C">
        <w:rPr>
          <w:lang w:val="en-US"/>
        </w:rPr>
        <w:t>are services as specified in a separate law</w:t>
      </w:r>
      <w:r w:rsidR="00DA2108" w:rsidRPr="004573A7">
        <w:rPr>
          <w:lang w:val="en-US"/>
        </w:rPr>
        <w:t xml:space="preserve">, </w:t>
      </w:r>
      <w:r w:rsidR="0064746C">
        <w:rPr>
          <w:lang w:val="en-US"/>
        </w:rPr>
        <w:t xml:space="preserve">as well as housing </w:t>
      </w:r>
      <w:r w:rsidR="00DA2108" w:rsidRPr="004573A7">
        <w:rPr>
          <w:lang w:val="en-US"/>
        </w:rPr>
        <w:t>(</w:t>
      </w:r>
      <w:r w:rsidR="0064746C">
        <w:rPr>
          <w:lang w:val="en-US"/>
        </w:rPr>
        <w:t>hereinafter referred to as: comp</w:t>
      </w:r>
      <w:r w:rsidR="00330EAA">
        <w:rPr>
          <w:lang w:val="en-US"/>
        </w:rPr>
        <w:t>rehensiv</w:t>
      </w:r>
      <w:r w:rsidR="0064746C">
        <w:rPr>
          <w:lang w:val="en-US"/>
        </w:rPr>
        <w:t>e care</w:t>
      </w:r>
      <w:r w:rsidR="00DA2108" w:rsidRPr="004573A7">
        <w:rPr>
          <w:lang w:val="en-US"/>
        </w:rPr>
        <w:t xml:space="preserve">) </w:t>
      </w:r>
      <w:r w:rsidR="0064746C">
        <w:rPr>
          <w:lang w:val="en-US"/>
        </w:rPr>
        <w:t xml:space="preserve">at the </w:t>
      </w:r>
      <w:r w:rsidR="0064746C" w:rsidRPr="007E1EDB">
        <w:rPr>
          <w:lang w:val="en-US"/>
        </w:rPr>
        <w:t>nursing and residential care facility</w:t>
      </w:r>
      <w:r w:rsidR="00330EAA">
        <w:rPr>
          <w:lang w:val="en-US"/>
        </w:rPr>
        <w:t xml:space="preserve"> where they live</w:t>
      </w:r>
      <w:r w:rsidR="00DA2108" w:rsidRPr="004573A7">
        <w:rPr>
          <w:lang w:val="en-US"/>
        </w:rPr>
        <w:t xml:space="preserve">, </w:t>
      </w:r>
      <w:r w:rsidR="0064746C">
        <w:rPr>
          <w:lang w:val="en-US"/>
        </w:rPr>
        <w:t>provided that their care cannot be ensured in any other way</w:t>
      </w:r>
      <w:r w:rsidR="00DA2108" w:rsidRPr="004573A7">
        <w:rPr>
          <w:lang w:val="en-US"/>
        </w:rPr>
        <w:t xml:space="preserve">. </w:t>
      </w:r>
    </w:p>
    <w:p w:rsidR="00062139" w:rsidRPr="004573A7" w:rsidRDefault="00330EAA" w:rsidP="00F53B2E">
      <w:pPr>
        <w:spacing w:after="0" w:line="240" w:lineRule="auto"/>
        <w:jc w:val="both"/>
        <w:rPr>
          <w:lang w:val="en-US"/>
        </w:rPr>
      </w:pPr>
      <w:r>
        <w:rPr>
          <w:lang w:val="en-US"/>
        </w:rPr>
        <w:t xml:space="preserve">Palliative care means services provided to those who suffer from </w:t>
      </w:r>
      <w:r w:rsidRPr="00330EAA">
        <w:rPr>
          <w:lang w:val="en-US"/>
        </w:rPr>
        <w:t>seriously debilitating or life-threatening diseases</w:t>
      </w:r>
      <w:r w:rsidR="00741B40">
        <w:rPr>
          <w:lang w:val="en-US"/>
        </w:rPr>
        <w:t xml:space="preserve">, and the goal is to </w:t>
      </w:r>
      <w:r>
        <w:rPr>
          <w:lang w:val="en-US"/>
        </w:rPr>
        <w:t>improv</w:t>
      </w:r>
      <w:r w:rsidR="00741B40">
        <w:rPr>
          <w:lang w:val="en-US"/>
        </w:rPr>
        <w:t>e</w:t>
      </w:r>
      <w:r>
        <w:rPr>
          <w:lang w:val="en-US"/>
        </w:rPr>
        <w:t xml:space="preserve"> the</w:t>
      </w:r>
      <w:r w:rsidR="00741B40">
        <w:rPr>
          <w:lang w:val="en-US"/>
        </w:rPr>
        <w:t>ir</w:t>
      </w:r>
      <w:r>
        <w:rPr>
          <w:lang w:val="en-US"/>
        </w:rPr>
        <w:t xml:space="preserve"> quality of life through satisfying the special </w:t>
      </w:r>
      <w:r w:rsidRPr="004573A7">
        <w:rPr>
          <w:lang w:val="en-US"/>
        </w:rPr>
        <w:t>(</w:t>
      </w:r>
      <w:r>
        <w:rPr>
          <w:lang w:val="en-US"/>
        </w:rPr>
        <w:t>physical, emotional, social, cultural, spiritua</w:t>
      </w:r>
      <w:r w:rsidRPr="004573A7">
        <w:rPr>
          <w:lang w:val="en-US"/>
        </w:rPr>
        <w:t xml:space="preserve">l) </w:t>
      </w:r>
      <w:r>
        <w:rPr>
          <w:lang w:val="en-US"/>
        </w:rPr>
        <w:t>needs of the patients and the persons who are in contact with the patients</w:t>
      </w:r>
      <w:r w:rsidR="00062139" w:rsidRPr="004573A7">
        <w:rPr>
          <w:lang w:val="en-US"/>
        </w:rPr>
        <w:t xml:space="preserve">, </w:t>
      </w:r>
      <w:r>
        <w:rPr>
          <w:lang w:val="en-US"/>
        </w:rPr>
        <w:t>irrespective of the age of the patient</w:t>
      </w:r>
      <w:r w:rsidR="00741B40">
        <w:rPr>
          <w:lang w:val="en-US"/>
        </w:rPr>
        <w:t>s</w:t>
      </w:r>
      <w:r>
        <w:rPr>
          <w:lang w:val="en-US"/>
        </w:rPr>
        <w:t>, the stage of the disease or the treatment plan</w:t>
      </w:r>
      <w:r w:rsidR="00062139" w:rsidRPr="004573A7">
        <w:rPr>
          <w:lang w:val="en-US"/>
        </w:rPr>
        <w:t>.</w:t>
      </w:r>
    </w:p>
    <w:p w:rsidR="00DA2108" w:rsidRPr="004573A7" w:rsidRDefault="00DA2108" w:rsidP="00F53B2E">
      <w:pPr>
        <w:spacing w:after="0" w:line="240" w:lineRule="auto"/>
        <w:ind w:left="360"/>
        <w:jc w:val="both"/>
        <w:rPr>
          <w:lang w:val="en-US"/>
        </w:rPr>
      </w:pPr>
    </w:p>
    <w:p w:rsidR="0063751C" w:rsidRPr="004573A7" w:rsidRDefault="00314947" w:rsidP="00F53B2E">
      <w:pPr>
        <w:spacing w:after="0" w:line="240" w:lineRule="auto"/>
        <w:jc w:val="both"/>
        <w:rPr>
          <w:b/>
          <w:lang w:val="en-US"/>
        </w:rPr>
      </w:pPr>
      <w:r w:rsidRPr="004573A7">
        <w:rPr>
          <w:b/>
          <w:lang w:val="en-US"/>
        </w:rPr>
        <w:t>Implementation</w:t>
      </w:r>
    </w:p>
    <w:p w:rsidR="0063751C" w:rsidRPr="00F53B2E" w:rsidRDefault="00314947" w:rsidP="00F53B2E">
      <w:pPr>
        <w:pStyle w:val="Listaszerbekezds"/>
        <w:numPr>
          <w:ilvl w:val="0"/>
          <w:numId w:val="1"/>
        </w:numPr>
        <w:spacing w:after="0" w:line="240" w:lineRule="auto"/>
        <w:jc w:val="both"/>
        <w:rPr>
          <w:b/>
          <w:lang w:val="en-US"/>
        </w:rPr>
      </w:pPr>
      <w:r w:rsidRPr="00F53B2E">
        <w:rPr>
          <w:b/>
          <w:lang w:val="en-US"/>
        </w:rPr>
        <w:t>What are the policies and programs adopted by your co</w:t>
      </w:r>
      <w:r w:rsidR="00741B40" w:rsidRPr="00F53B2E">
        <w:rPr>
          <w:b/>
          <w:lang w:val="en-US"/>
        </w:rPr>
        <w:t>untry to guarantee older person</w:t>
      </w:r>
      <w:r w:rsidRPr="00F53B2E">
        <w:rPr>
          <w:b/>
          <w:lang w:val="en-US"/>
        </w:rPr>
        <w:t>s</w:t>
      </w:r>
      <w:r w:rsidR="00741B40" w:rsidRPr="00F53B2E">
        <w:rPr>
          <w:b/>
          <w:lang w:val="en-US"/>
        </w:rPr>
        <w:t>’</w:t>
      </w:r>
      <w:r w:rsidRPr="00F53B2E">
        <w:rPr>
          <w:b/>
          <w:lang w:val="en-US"/>
        </w:rPr>
        <w:t xml:space="preserve"> enjoyment of their right to long-term and palliative care</w:t>
      </w:r>
      <w:r w:rsidR="0063751C" w:rsidRPr="00F53B2E">
        <w:rPr>
          <w:b/>
          <w:lang w:val="en-US"/>
        </w:rPr>
        <w:t>?</w:t>
      </w:r>
    </w:p>
    <w:p w:rsidR="00F53B2E" w:rsidRPr="004573A7" w:rsidRDefault="00D54CC0" w:rsidP="00F53B2E">
      <w:pPr>
        <w:spacing w:after="0" w:line="240" w:lineRule="auto"/>
        <w:jc w:val="both"/>
        <w:rPr>
          <w:lang w:val="en-US"/>
        </w:rPr>
      </w:pPr>
      <w:r>
        <w:rPr>
          <w:lang w:val="en-US"/>
        </w:rPr>
        <w:t>We are not aware of any policies or programs specifically targeting older persons</w:t>
      </w:r>
      <w:r w:rsidR="00DA2108" w:rsidRPr="004573A7">
        <w:rPr>
          <w:lang w:val="en-US"/>
        </w:rPr>
        <w:t xml:space="preserve">. </w:t>
      </w:r>
      <w:r>
        <w:rPr>
          <w:lang w:val="en-US"/>
        </w:rPr>
        <w:t xml:space="preserve">We have described the forms of </w:t>
      </w:r>
      <w:r w:rsidR="00741B40">
        <w:rPr>
          <w:lang w:val="en-US"/>
        </w:rPr>
        <w:t xml:space="preserve">long-term care </w:t>
      </w:r>
      <w:r>
        <w:rPr>
          <w:lang w:val="en-US"/>
        </w:rPr>
        <w:t>accessible to older persons when answering the previous questions</w:t>
      </w:r>
      <w:r w:rsidR="00DA2108" w:rsidRPr="004573A7">
        <w:rPr>
          <w:lang w:val="en-US"/>
        </w:rPr>
        <w:t>.</w:t>
      </w:r>
    </w:p>
    <w:p w:rsidR="00DA2108" w:rsidRPr="00F53B2E" w:rsidRDefault="008B0446" w:rsidP="00F53B2E">
      <w:pPr>
        <w:pStyle w:val="Listaszerbekezds"/>
        <w:numPr>
          <w:ilvl w:val="0"/>
          <w:numId w:val="1"/>
        </w:numPr>
        <w:spacing w:after="0" w:line="240" w:lineRule="auto"/>
        <w:jc w:val="both"/>
        <w:rPr>
          <w:b/>
          <w:lang w:val="en-US"/>
        </w:rPr>
      </w:pPr>
      <w:r w:rsidRPr="00F53B2E">
        <w:rPr>
          <w:b/>
          <w:lang w:val="en-US"/>
        </w:rPr>
        <w:t>What are the best practices and main challenges in adopting and implementing a normative framework to implement these rights</w:t>
      </w:r>
      <w:r w:rsidR="0063751C" w:rsidRPr="00F53B2E">
        <w:rPr>
          <w:b/>
          <w:lang w:val="en-US"/>
        </w:rPr>
        <w:t>?</w:t>
      </w:r>
    </w:p>
    <w:p w:rsidR="00DA2108" w:rsidRPr="004573A7" w:rsidRDefault="00741B40" w:rsidP="00F53B2E">
      <w:pPr>
        <w:spacing w:after="0" w:line="240" w:lineRule="auto"/>
        <w:jc w:val="both"/>
        <w:rPr>
          <w:lang w:val="en-US"/>
        </w:rPr>
      </w:pPr>
      <w:r>
        <w:rPr>
          <w:lang w:val="en-US"/>
        </w:rPr>
        <w:t>The long waiting lists in</w:t>
      </w:r>
      <w:r w:rsidR="00016490">
        <w:rPr>
          <w:lang w:val="en-US"/>
        </w:rPr>
        <w:t xml:space="preserve"> residential care homes </w:t>
      </w:r>
      <w:r w:rsidR="00404048">
        <w:rPr>
          <w:lang w:val="en-US"/>
        </w:rPr>
        <w:t>appear as a challenge</w:t>
      </w:r>
      <w:r w:rsidR="00DA2108" w:rsidRPr="004573A7">
        <w:rPr>
          <w:lang w:val="en-US"/>
        </w:rPr>
        <w:t xml:space="preserve">. </w:t>
      </w:r>
      <w:r w:rsidR="00404048">
        <w:rPr>
          <w:lang w:val="en-US"/>
        </w:rPr>
        <w:t xml:space="preserve">Due to the introduction of a </w:t>
      </w:r>
      <w:r>
        <w:rPr>
          <w:lang w:val="en-US"/>
        </w:rPr>
        <w:t xml:space="preserve">care </w:t>
      </w:r>
      <w:r w:rsidR="00404048">
        <w:rPr>
          <w:lang w:val="en-US"/>
        </w:rPr>
        <w:t xml:space="preserve">need as a condition for admission to the old-age homes, elderly persons in </w:t>
      </w:r>
      <w:r>
        <w:rPr>
          <w:lang w:val="en-US"/>
        </w:rPr>
        <w:t xml:space="preserve">ever poorer </w:t>
      </w:r>
      <w:r w:rsidR="00404048">
        <w:rPr>
          <w:lang w:val="en-US"/>
        </w:rPr>
        <w:t>conditions are admitted</w:t>
      </w:r>
      <w:r w:rsidR="00DA2108" w:rsidRPr="004573A7">
        <w:rPr>
          <w:lang w:val="en-US"/>
        </w:rPr>
        <w:t xml:space="preserve">, </w:t>
      </w:r>
      <w:r w:rsidR="00404048">
        <w:rPr>
          <w:lang w:val="en-US"/>
        </w:rPr>
        <w:t xml:space="preserve">the provision of nursing services imposes an ever increasing workload on the staff and the budgets of the institutions, however, these institutions </w:t>
      </w:r>
      <w:r w:rsidR="00385F37">
        <w:rPr>
          <w:lang w:val="en-US"/>
        </w:rPr>
        <w:t>have</w:t>
      </w:r>
      <w:r w:rsidR="00404048">
        <w:rPr>
          <w:lang w:val="en-US"/>
        </w:rPr>
        <w:t xml:space="preserve"> not receive</w:t>
      </w:r>
      <w:r w:rsidR="00385F37">
        <w:rPr>
          <w:lang w:val="en-US"/>
        </w:rPr>
        <w:t>d any</w:t>
      </w:r>
      <w:r w:rsidR="00404048">
        <w:rPr>
          <w:lang w:val="en-US"/>
        </w:rPr>
        <w:t xml:space="preserve"> extra funds</w:t>
      </w:r>
      <w:r w:rsidR="00DA2108" w:rsidRPr="004573A7">
        <w:rPr>
          <w:lang w:val="en-US"/>
        </w:rPr>
        <w:t xml:space="preserve">. </w:t>
      </w:r>
      <w:r w:rsidR="00404048">
        <w:rPr>
          <w:lang w:val="en-US"/>
        </w:rPr>
        <w:t xml:space="preserve">It is a </w:t>
      </w:r>
      <w:r w:rsidR="007F34FB">
        <w:rPr>
          <w:lang w:val="en-US"/>
        </w:rPr>
        <w:t xml:space="preserve">best practice that some of these care homes organize self-help, awareness-raising groups for the relatives of patients with dementia or </w:t>
      </w:r>
      <w:r w:rsidR="00DA2108" w:rsidRPr="004573A7">
        <w:rPr>
          <w:lang w:val="en-US"/>
        </w:rPr>
        <w:t>Alzheimer</w:t>
      </w:r>
      <w:r w:rsidR="007F34FB">
        <w:rPr>
          <w:lang w:val="en-US"/>
        </w:rPr>
        <w:t>’s disease</w:t>
      </w:r>
      <w:r w:rsidR="00DA2108" w:rsidRPr="004573A7">
        <w:rPr>
          <w:lang w:val="en-US"/>
        </w:rPr>
        <w:t xml:space="preserve">, </w:t>
      </w:r>
      <w:r w:rsidR="007F34FB">
        <w:rPr>
          <w:lang w:val="en-US"/>
        </w:rPr>
        <w:t>on which occasions the family members may get familiar with the nat</w:t>
      </w:r>
      <w:r w:rsidR="00385F37">
        <w:rPr>
          <w:lang w:val="en-US"/>
        </w:rPr>
        <w:t>u</w:t>
      </w:r>
      <w:r w:rsidR="007F34FB">
        <w:rPr>
          <w:lang w:val="en-US"/>
        </w:rPr>
        <w:t>re of the disease and they may share their exp</w:t>
      </w:r>
      <w:r w:rsidR="00385F37">
        <w:rPr>
          <w:lang w:val="en-US"/>
        </w:rPr>
        <w:t>e</w:t>
      </w:r>
      <w:r w:rsidR="007F34FB">
        <w:rPr>
          <w:lang w:val="en-US"/>
        </w:rPr>
        <w:t>ri</w:t>
      </w:r>
      <w:r w:rsidR="00385F37">
        <w:rPr>
          <w:lang w:val="en-US"/>
        </w:rPr>
        <w:t>e</w:t>
      </w:r>
      <w:r w:rsidR="007F34FB">
        <w:rPr>
          <w:lang w:val="en-US"/>
        </w:rPr>
        <w:t>nce</w:t>
      </w:r>
      <w:r w:rsidR="00385F37">
        <w:rPr>
          <w:lang w:val="en-US"/>
        </w:rPr>
        <w:t xml:space="preserve"> and</w:t>
      </w:r>
      <w:r w:rsidR="007F34FB">
        <w:rPr>
          <w:lang w:val="en-US"/>
        </w:rPr>
        <w:t xml:space="preserve"> receive support</w:t>
      </w:r>
      <w:r w:rsidR="00DA2108" w:rsidRPr="004573A7">
        <w:rPr>
          <w:lang w:val="en-US"/>
        </w:rPr>
        <w:t>.</w:t>
      </w:r>
    </w:p>
    <w:p w:rsidR="00DA2108" w:rsidRPr="004573A7" w:rsidRDefault="00903185" w:rsidP="00F53B2E">
      <w:pPr>
        <w:spacing w:after="0" w:line="240" w:lineRule="auto"/>
        <w:jc w:val="both"/>
        <w:rPr>
          <w:lang w:val="en-US"/>
        </w:rPr>
      </w:pPr>
      <w:r>
        <w:rPr>
          <w:lang w:val="en-US"/>
        </w:rPr>
        <w:t xml:space="preserve">There is a special examination on </w:t>
      </w:r>
      <w:r w:rsidRPr="004573A7">
        <w:rPr>
          <w:lang w:val="en-US"/>
        </w:rPr>
        <w:t>hospice-palliat</w:t>
      </w:r>
      <w:r>
        <w:rPr>
          <w:lang w:val="en-US"/>
        </w:rPr>
        <w:t>i</w:t>
      </w:r>
      <w:r w:rsidRPr="004573A7">
        <w:rPr>
          <w:lang w:val="en-US"/>
        </w:rPr>
        <w:t>v</w:t>
      </w:r>
      <w:r>
        <w:rPr>
          <w:lang w:val="en-US"/>
        </w:rPr>
        <w:t>e care</w:t>
      </w:r>
      <w:r w:rsidR="00385F37">
        <w:rPr>
          <w:lang w:val="en-US"/>
        </w:rPr>
        <w:t xml:space="preserve"> for medical doctors</w:t>
      </w:r>
      <w:r>
        <w:rPr>
          <w:lang w:val="en-US"/>
        </w:rPr>
        <w:t>. Some service providers that operate as foundations provide services that approach the Euro</w:t>
      </w:r>
      <w:r w:rsidR="00DA2108" w:rsidRPr="004573A7">
        <w:rPr>
          <w:lang w:val="en-US"/>
        </w:rPr>
        <w:t>p</w:t>
      </w:r>
      <w:r>
        <w:rPr>
          <w:lang w:val="en-US"/>
        </w:rPr>
        <w:t>ean</w:t>
      </w:r>
      <w:r w:rsidR="00DA2108" w:rsidRPr="004573A7">
        <w:rPr>
          <w:lang w:val="en-US"/>
        </w:rPr>
        <w:t xml:space="preserve"> standard</w:t>
      </w:r>
      <w:r>
        <w:rPr>
          <w:lang w:val="en-US"/>
        </w:rPr>
        <w:t>s</w:t>
      </w:r>
      <w:r w:rsidR="00DA2108" w:rsidRPr="004573A7">
        <w:rPr>
          <w:lang w:val="en-US"/>
        </w:rPr>
        <w:t xml:space="preserve">. </w:t>
      </w:r>
    </w:p>
    <w:p w:rsidR="00DA2108" w:rsidRPr="004573A7" w:rsidRDefault="00903185" w:rsidP="00F53B2E">
      <w:pPr>
        <w:spacing w:after="0" w:line="240" w:lineRule="auto"/>
        <w:jc w:val="both"/>
        <w:rPr>
          <w:lang w:val="en-US"/>
        </w:rPr>
      </w:pPr>
      <w:r>
        <w:rPr>
          <w:lang w:val="en-US"/>
        </w:rPr>
        <w:t xml:space="preserve">As compared to the 50 beds for 1 million inhabitants recommended by </w:t>
      </w:r>
      <w:proofErr w:type="gramStart"/>
      <w:r>
        <w:rPr>
          <w:lang w:val="en-US"/>
        </w:rPr>
        <w:t>WHO</w:t>
      </w:r>
      <w:proofErr w:type="gramEnd"/>
      <w:r>
        <w:rPr>
          <w:lang w:val="en-US"/>
        </w:rPr>
        <w:t xml:space="preserve">, there are only </w:t>
      </w:r>
      <w:r w:rsidRPr="004573A7">
        <w:rPr>
          <w:lang w:val="en-US"/>
        </w:rPr>
        <w:t>278</w:t>
      </w:r>
      <w:r>
        <w:rPr>
          <w:lang w:val="en-US"/>
        </w:rPr>
        <w:t xml:space="preserve"> beds for</w:t>
      </w:r>
      <w:r w:rsidR="00DA2108" w:rsidRPr="004573A7">
        <w:rPr>
          <w:lang w:val="en-US"/>
        </w:rPr>
        <w:t xml:space="preserve"> 10 milli</w:t>
      </w:r>
      <w:r>
        <w:rPr>
          <w:lang w:val="en-US"/>
        </w:rPr>
        <w:t>on inhabitants, which is obviously insufficient</w:t>
      </w:r>
      <w:r w:rsidR="00DA2108" w:rsidRPr="004573A7">
        <w:rPr>
          <w:lang w:val="en-US"/>
        </w:rPr>
        <w:t xml:space="preserve">. </w:t>
      </w:r>
      <w:r>
        <w:rPr>
          <w:lang w:val="en-US"/>
        </w:rPr>
        <w:t>There would be a higher need for such beds</w:t>
      </w:r>
      <w:r w:rsidR="00F91C5C">
        <w:rPr>
          <w:lang w:val="en-US"/>
        </w:rPr>
        <w:t>, al</w:t>
      </w:r>
      <w:r w:rsidR="00C57021">
        <w:rPr>
          <w:lang w:val="en-US"/>
        </w:rPr>
        <w:t xml:space="preserve">though the </w:t>
      </w:r>
      <w:r w:rsidR="00F91C5C">
        <w:rPr>
          <w:lang w:val="en-US"/>
        </w:rPr>
        <w:t xml:space="preserve">situation </w:t>
      </w:r>
      <w:r w:rsidR="00C57021">
        <w:rPr>
          <w:lang w:val="en-US"/>
        </w:rPr>
        <w:t>is that t</w:t>
      </w:r>
      <w:r w:rsidR="00F91C5C">
        <w:rPr>
          <w:lang w:val="en-US"/>
        </w:rPr>
        <w:t>here is an extraordinarily low level of information on this form of care both among the medical doctors providing primary health care and the population, which results in that the patients concerned start receiving this form of health car</w:t>
      </w:r>
      <w:r w:rsidR="00C57021">
        <w:rPr>
          <w:lang w:val="en-US"/>
        </w:rPr>
        <w:t>e too late. T</w:t>
      </w:r>
      <w:r w:rsidR="00F91C5C">
        <w:rPr>
          <w:lang w:val="en-US"/>
        </w:rPr>
        <w:t xml:space="preserve">he average care time was </w:t>
      </w:r>
      <w:r w:rsidR="00F91C5C" w:rsidRPr="004573A7">
        <w:rPr>
          <w:lang w:val="en-US"/>
        </w:rPr>
        <w:t>25</w:t>
      </w:r>
      <w:r w:rsidR="00F91C5C">
        <w:rPr>
          <w:lang w:val="en-US"/>
        </w:rPr>
        <w:t>.</w:t>
      </w:r>
      <w:r w:rsidR="00F91C5C" w:rsidRPr="004573A7">
        <w:rPr>
          <w:lang w:val="en-US"/>
        </w:rPr>
        <w:t xml:space="preserve">6 </w:t>
      </w:r>
      <w:r w:rsidR="00F91C5C">
        <w:rPr>
          <w:lang w:val="en-US"/>
        </w:rPr>
        <w:t>days in</w:t>
      </w:r>
      <w:r w:rsidR="00F91C5C" w:rsidRPr="004573A7">
        <w:rPr>
          <w:lang w:val="en-US"/>
        </w:rPr>
        <w:t xml:space="preserve"> 2017</w:t>
      </w:r>
      <w:r w:rsidR="00F91C5C">
        <w:rPr>
          <w:lang w:val="en-US"/>
        </w:rPr>
        <w:t>. The number of full-time professionals is also low</w:t>
      </w:r>
      <w:r w:rsidR="00DA2108" w:rsidRPr="004573A7">
        <w:rPr>
          <w:lang w:val="en-US"/>
        </w:rPr>
        <w:t>.</w:t>
      </w:r>
    </w:p>
    <w:p w:rsidR="00DA2108" w:rsidRPr="004573A7" w:rsidRDefault="00DA2108" w:rsidP="00F53B2E">
      <w:pPr>
        <w:spacing w:after="0" w:line="240" w:lineRule="auto"/>
        <w:ind w:left="360"/>
        <w:jc w:val="both"/>
        <w:rPr>
          <w:lang w:val="en-US"/>
        </w:rPr>
      </w:pPr>
    </w:p>
    <w:p w:rsidR="0063751C" w:rsidRPr="004573A7" w:rsidRDefault="0063751C" w:rsidP="00F53B2E">
      <w:pPr>
        <w:spacing w:after="0" w:line="240" w:lineRule="auto"/>
        <w:jc w:val="both"/>
        <w:rPr>
          <w:b/>
          <w:lang w:val="en-US"/>
        </w:rPr>
      </w:pPr>
      <w:r w:rsidRPr="004573A7">
        <w:rPr>
          <w:b/>
          <w:lang w:val="en-US"/>
        </w:rPr>
        <w:t>E</w:t>
      </w:r>
      <w:r w:rsidR="00314947" w:rsidRPr="004573A7">
        <w:rPr>
          <w:b/>
          <w:lang w:val="en-US"/>
        </w:rPr>
        <w:t xml:space="preserve">quality and non-discrimination </w:t>
      </w:r>
    </w:p>
    <w:p w:rsidR="00F53B2E" w:rsidRPr="00F53B2E" w:rsidRDefault="00602AD5" w:rsidP="00F53B2E">
      <w:pPr>
        <w:pStyle w:val="Listaszerbekezds"/>
        <w:numPr>
          <w:ilvl w:val="0"/>
          <w:numId w:val="1"/>
        </w:numPr>
        <w:spacing w:after="0" w:line="240" w:lineRule="auto"/>
        <w:jc w:val="both"/>
        <w:rPr>
          <w:b/>
          <w:lang w:val="en-US"/>
        </w:rPr>
      </w:pPr>
      <w:r w:rsidRPr="00F53B2E">
        <w:rPr>
          <w:b/>
          <w:lang w:val="en-US"/>
        </w:rPr>
        <w:t>Which are the measures adopted to ensure equitable access by older persons to the enjoyment of the right to long-term and palliative care, paying special attention to those who are vul</w:t>
      </w:r>
      <w:r w:rsidR="00B15A50" w:rsidRPr="00F53B2E">
        <w:rPr>
          <w:b/>
          <w:lang w:val="en-US"/>
        </w:rPr>
        <w:t>nerable or in a vulnerable situation</w:t>
      </w:r>
      <w:r w:rsidR="0063751C" w:rsidRPr="00F53B2E">
        <w:rPr>
          <w:b/>
          <w:lang w:val="en-US"/>
        </w:rPr>
        <w:t>?</w:t>
      </w:r>
    </w:p>
    <w:p w:rsidR="00DA2108" w:rsidRDefault="009D6642" w:rsidP="00F53B2E">
      <w:pPr>
        <w:spacing w:after="0" w:line="240" w:lineRule="auto"/>
        <w:jc w:val="both"/>
        <w:rPr>
          <w:lang w:val="en-US"/>
        </w:rPr>
      </w:pPr>
      <w:r w:rsidRPr="00F53B2E">
        <w:rPr>
          <w:lang w:val="en-US"/>
        </w:rPr>
        <w:t>There are no specific laws that refer to older persons</w:t>
      </w:r>
      <w:r w:rsidR="00DA2108" w:rsidRPr="00F53B2E">
        <w:rPr>
          <w:lang w:val="en-US"/>
        </w:rPr>
        <w:t xml:space="preserve">. </w:t>
      </w:r>
      <w:r w:rsidRPr="00F53B2E">
        <w:rPr>
          <w:lang w:val="en-US"/>
        </w:rPr>
        <w:t>The residential care homes have waiting lists in place</w:t>
      </w:r>
      <w:r w:rsidR="00DA2108" w:rsidRPr="00F53B2E">
        <w:rPr>
          <w:lang w:val="en-US"/>
        </w:rPr>
        <w:t xml:space="preserve">, </w:t>
      </w:r>
      <w:r w:rsidRPr="00F53B2E">
        <w:rPr>
          <w:lang w:val="en-US"/>
        </w:rPr>
        <w:t xml:space="preserve">as far as we know, all </w:t>
      </w:r>
      <w:r w:rsidR="00C57021" w:rsidRPr="00F53B2E">
        <w:rPr>
          <w:lang w:val="en-US"/>
        </w:rPr>
        <w:t>t</w:t>
      </w:r>
      <w:r w:rsidRPr="00F53B2E">
        <w:rPr>
          <w:lang w:val="en-US"/>
        </w:rPr>
        <w:t xml:space="preserve">he institutions have “out of </w:t>
      </w:r>
      <w:r w:rsidR="00C57021" w:rsidRPr="00F53B2E">
        <w:rPr>
          <w:lang w:val="en-US"/>
        </w:rPr>
        <w:t>turn</w:t>
      </w:r>
      <w:r w:rsidRPr="00F53B2E">
        <w:rPr>
          <w:lang w:val="en-US"/>
        </w:rPr>
        <w:t xml:space="preserve"> </w:t>
      </w:r>
      <w:r w:rsidR="00DA2108" w:rsidRPr="00F53B2E">
        <w:rPr>
          <w:lang w:val="en-US"/>
        </w:rPr>
        <w:t>/</w:t>
      </w:r>
      <w:r w:rsidRPr="00F53B2E">
        <w:rPr>
          <w:lang w:val="en-US"/>
        </w:rPr>
        <w:t>emergency</w:t>
      </w:r>
      <w:r w:rsidR="00DA2108" w:rsidRPr="00F53B2E">
        <w:rPr>
          <w:lang w:val="en-US"/>
        </w:rPr>
        <w:t xml:space="preserve">” </w:t>
      </w:r>
      <w:r w:rsidRPr="00F53B2E">
        <w:rPr>
          <w:lang w:val="en-US"/>
        </w:rPr>
        <w:t>waiting lists too, on which vulnerable persons in an especially difficult situation may be put.</w:t>
      </w:r>
    </w:p>
    <w:p w:rsidR="00F53B2E" w:rsidRPr="00F53B2E" w:rsidRDefault="00F53B2E" w:rsidP="00F53B2E">
      <w:pPr>
        <w:spacing w:after="0" w:line="240" w:lineRule="auto"/>
        <w:jc w:val="both"/>
        <w:rPr>
          <w:b/>
          <w:lang w:val="en-US"/>
        </w:rPr>
      </w:pPr>
    </w:p>
    <w:p w:rsidR="0063751C" w:rsidRPr="004573A7" w:rsidRDefault="00314947" w:rsidP="00F53B2E">
      <w:pPr>
        <w:spacing w:after="0" w:line="240" w:lineRule="auto"/>
        <w:jc w:val="both"/>
        <w:rPr>
          <w:b/>
          <w:lang w:val="en-US"/>
        </w:rPr>
      </w:pPr>
      <w:r w:rsidRPr="004573A7">
        <w:rPr>
          <w:b/>
          <w:lang w:val="en-US"/>
        </w:rPr>
        <w:t xml:space="preserve">Participation </w:t>
      </w:r>
    </w:p>
    <w:p w:rsidR="0063751C" w:rsidRPr="00F53B2E" w:rsidRDefault="00B15A50" w:rsidP="00F53B2E">
      <w:pPr>
        <w:pStyle w:val="Listaszerbekezds"/>
        <w:numPr>
          <w:ilvl w:val="0"/>
          <w:numId w:val="1"/>
        </w:numPr>
        <w:spacing w:after="0" w:line="240" w:lineRule="auto"/>
        <w:jc w:val="both"/>
        <w:rPr>
          <w:b/>
          <w:lang w:val="en-US"/>
        </w:rPr>
      </w:pPr>
      <w:r w:rsidRPr="00F53B2E">
        <w:rPr>
          <w:b/>
          <w:lang w:val="en-US"/>
        </w:rPr>
        <w:t>Does the design and implementation of normative and political framework related to long-term and palliative care include an effective and meaningful participation of older persons</w:t>
      </w:r>
      <w:r w:rsidR="005F49BA" w:rsidRPr="00F53B2E">
        <w:rPr>
          <w:b/>
          <w:lang w:val="en-US"/>
        </w:rPr>
        <w:t>?</w:t>
      </w:r>
    </w:p>
    <w:p w:rsidR="00E669C1" w:rsidRPr="004573A7" w:rsidRDefault="009D6642" w:rsidP="00F53B2E">
      <w:pPr>
        <w:spacing w:after="0" w:line="240" w:lineRule="auto"/>
        <w:jc w:val="both"/>
        <w:rPr>
          <w:lang w:val="en-US"/>
        </w:rPr>
      </w:pPr>
      <w:r>
        <w:rPr>
          <w:lang w:val="en-US"/>
        </w:rPr>
        <w:t xml:space="preserve">In its decree of February </w:t>
      </w:r>
      <w:r w:rsidR="00E669C1" w:rsidRPr="004573A7">
        <w:rPr>
          <w:lang w:val="en-US"/>
        </w:rPr>
        <w:t>2012</w:t>
      </w:r>
      <w:r>
        <w:rPr>
          <w:lang w:val="en-US"/>
        </w:rPr>
        <w:t>, the Government provided on establishing</w:t>
      </w:r>
      <w:r w:rsidR="007E1A0E">
        <w:rPr>
          <w:lang w:val="en-US"/>
        </w:rPr>
        <w:t xml:space="preserve"> the Human Rights Working Group</w:t>
      </w:r>
      <w:r w:rsidR="00E669C1" w:rsidRPr="004573A7">
        <w:rPr>
          <w:lang w:val="en-US"/>
        </w:rPr>
        <w:t xml:space="preserve">, </w:t>
      </w:r>
      <w:r w:rsidR="007E1A0E">
        <w:rPr>
          <w:lang w:val="en-US"/>
        </w:rPr>
        <w:t xml:space="preserve">the key task of which is to monitor the enforcement of human rights in Hungary, to consult with </w:t>
      </w:r>
      <w:r w:rsidR="00E669C1" w:rsidRPr="004573A7">
        <w:rPr>
          <w:lang w:val="en-US"/>
        </w:rPr>
        <w:t xml:space="preserve">civil </w:t>
      </w:r>
      <w:r w:rsidR="007E1A0E">
        <w:rPr>
          <w:lang w:val="en-US"/>
        </w:rPr>
        <w:t>society organizations</w:t>
      </w:r>
      <w:r w:rsidR="00E669C1" w:rsidRPr="004573A7">
        <w:rPr>
          <w:lang w:val="en-US"/>
        </w:rPr>
        <w:t xml:space="preserve">, </w:t>
      </w:r>
      <w:r w:rsidR="007E1A0E">
        <w:rPr>
          <w:lang w:val="en-US"/>
        </w:rPr>
        <w:t>advocacy and professional organizations</w:t>
      </w:r>
      <w:r w:rsidR="00E669C1" w:rsidRPr="004573A7">
        <w:rPr>
          <w:lang w:val="en-US"/>
        </w:rPr>
        <w:t xml:space="preserve">, </w:t>
      </w:r>
      <w:r w:rsidR="007E1A0E">
        <w:rPr>
          <w:lang w:val="en-US"/>
        </w:rPr>
        <w:t>as well as constitutional organs, furthermore, to promote the professional communication related to the enforcement of human rights in Hungary</w:t>
      </w:r>
      <w:r w:rsidR="00E669C1" w:rsidRPr="004573A7">
        <w:rPr>
          <w:lang w:val="en-US"/>
        </w:rPr>
        <w:t xml:space="preserve">. </w:t>
      </w:r>
      <w:r w:rsidR="001669D6">
        <w:rPr>
          <w:lang w:val="en-US"/>
        </w:rPr>
        <w:t>It is in this context that the Thematic Working Group Responsible for the Rights of the Elderly is operating as well</w:t>
      </w:r>
      <w:r w:rsidR="00E669C1" w:rsidRPr="004573A7">
        <w:rPr>
          <w:lang w:val="en-US"/>
        </w:rPr>
        <w:t xml:space="preserve">. </w:t>
      </w:r>
      <w:r w:rsidR="00C57021">
        <w:rPr>
          <w:lang w:val="en-US"/>
        </w:rPr>
        <w:t>S</w:t>
      </w:r>
      <w:r w:rsidR="001669D6">
        <w:rPr>
          <w:lang w:val="en-US"/>
        </w:rPr>
        <w:t>uch thematic working groups discuss the current human rights issues and submit proposals to the decision-makers</w:t>
      </w:r>
      <w:r w:rsidR="00E669C1" w:rsidRPr="004573A7">
        <w:rPr>
          <w:lang w:val="en-US"/>
        </w:rPr>
        <w:t>.</w:t>
      </w:r>
    </w:p>
    <w:p w:rsidR="00DA2108" w:rsidRPr="004573A7" w:rsidRDefault="00FB64A7" w:rsidP="00F53B2E">
      <w:pPr>
        <w:spacing w:after="0" w:line="240" w:lineRule="auto"/>
        <w:jc w:val="both"/>
        <w:rPr>
          <w:lang w:val="en-US"/>
        </w:rPr>
      </w:pPr>
      <w:r>
        <w:rPr>
          <w:lang w:val="en-US"/>
        </w:rPr>
        <w:t xml:space="preserve">The </w:t>
      </w:r>
      <w:r w:rsidRPr="00B25390">
        <w:rPr>
          <w:lang w:val="en-US"/>
        </w:rPr>
        <w:t>Hungarian Seniors Council</w:t>
      </w:r>
      <w:r w:rsidR="00B25390" w:rsidRPr="00B25390">
        <w:rPr>
          <w:lang w:val="en-US"/>
        </w:rPr>
        <w:t xml:space="preserve"> run by the Hungarian</w:t>
      </w:r>
      <w:r w:rsidR="00B25390">
        <w:rPr>
          <w:rStyle w:val="Kiemels"/>
          <w:rFonts w:ascii="Arial" w:hAnsi="Arial" w:cs="Arial"/>
          <w:b/>
          <w:bCs/>
          <w:i w:val="0"/>
          <w:iCs w:val="0"/>
          <w:color w:val="6A6A6A"/>
          <w:shd w:val="clear" w:color="auto" w:fill="FFFFFF"/>
        </w:rPr>
        <w:t xml:space="preserve"> </w:t>
      </w:r>
      <w:r w:rsidR="00DD5396">
        <w:rPr>
          <w:lang w:val="en-US"/>
        </w:rPr>
        <w:t>G</w:t>
      </w:r>
      <w:r w:rsidR="00B25390" w:rsidRPr="00B25390">
        <w:rPr>
          <w:lang w:val="en-US"/>
        </w:rPr>
        <w:t>overnment</w:t>
      </w:r>
      <w:r w:rsidR="00DD5396">
        <w:rPr>
          <w:lang w:val="en-US"/>
        </w:rPr>
        <w:t xml:space="preserve"> comments on the </w:t>
      </w:r>
      <w:r w:rsidR="006D02A7">
        <w:rPr>
          <w:lang w:val="en-US"/>
        </w:rPr>
        <w:t xml:space="preserve">draft </w:t>
      </w:r>
      <w:r w:rsidR="00DD5396">
        <w:rPr>
          <w:lang w:val="en-US"/>
        </w:rPr>
        <w:t xml:space="preserve">high-priority government decisions and draft laws that directly affect the living conditions of the elderly, except for the draft </w:t>
      </w:r>
      <w:r w:rsidR="006D02A7">
        <w:rPr>
          <w:lang w:val="en-US"/>
        </w:rPr>
        <w:t>municipality</w:t>
      </w:r>
      <w:r w:rsidR="00DD5396">
        <w:rPr>
          <w:lang w:val="en-US"/>
        </w:rPr>
        <w:t xml:space="preserve"> decrees</w:t>
      </w:r>
      <w:r w:rsidR="00DA2108" w:rsidRPr="004573A7">
        <w:rPr>
          <w:lang w:val="en-US"/>
        </w:rPr>
        <w:t xml:space="preserve">, </w:t>
      </w:r>
      <w:r w:rsidR="005D0078">
        <w:rPr>
          <w:lang w:val="en-US"/>
        </w:rPr>
        <w:t>as well as monitors the enforcement of these</w:t>
      </w:r>
      <w:r w:rsidR="00AA5E9E">
        <w:rPr>
          <w:lang w:val="en-US"/>
        </w:rPr>
        <w:t>. I</w:t>
      </w:r>
      <w:r w:rsidR="005D0078">
        <w:rPr>
          <w:lang w:val="en-US"/>
        </w:rPr>
        <w:t xml:space="preserve">t can </w:t>
      </w:r>
      <w:r w:rsidR="00AA5E9E">
        <w:rPr>
          <w:lang w:val="en-US"/>
        </w:rPr>
        <w:t xml:space="preserve">also </w:t>
      </w:r>
      <w:r w:rsidR="005D0078">
        <w:rPr>
          <w:lang w:val="en-US"/>
        </w:rPr>
        <w:t>make proposal</w:t>
      </w:r>
      <w:r w:rsidR="006D02A7">
        <w:rPr>
          <w:lang w:val="en-US"/>
        </w:rPr>
        <w:t>s</w:t>
      </w:r>
      <w:r w:rsidR="005D0078">
        <w:rPr>
          <w:lang w:val="en-US"/>
        </w:rPr>
        <w:t xml:space="preserve"> for gove</w:t>
      </w:r>
      <w:r w:rsidR="00AA5E9E">
        <w:rPr>
          <w:lang w:val="en-US"/>
        </w:rPr>
        <w:t>rnment actions and intermediates</w:t>
      </w:r>
      <w:r w:rsidR="005D0078">
        <w:rPr>
          <w:lang w:val="en-US"/>
        </w:rPr>
        <w:t xml:space="preserve"> the proposals made by the elderly</w:t>
      </w:r>
      <w:r w:rsidR="00AA5E9E">
        <w:rPr>
          <w:lang w:val="en-US"/>
        </w:rPr>
        <w:t>, as well as</w:t>
      </w:r>
      <w:r w:rsidR="005D0078">
        <w:rPr>
          <w:lang w:val="en-US"/>
        </w:rPr>
        <w:t xml:space="preserve"> religious communities and civil society organizations</w:t>
      </w:r>
      <w:r w:rsidR="00DA2108" w:rsidRPr="004573A7">
        <w:rPr>
          <w:lang w:val="en-US"/>
        </w:rPr>
        <w:t>.</w:t>
      </w:r>
    </w:p>
    <w:p w:rsidR="00DA2108" w:rsidRPr="004573A7" w:rsidRDefault="00DA2108" w:rsidP="00F53B2E">
      <w:pPr>
        <w:spacing w:after="0" w:line="240" w:lineRule="auto"/>
        <w:ind w:left="360"/>
        <w:jc w:val="both"/>
        <w:rPr>
          <w:lang w:val="en-US"/>
        </w:rPr>
      </w:pPr>
    </w:p>
    <w:p w:rsidR="005F49BA" w:rsidRPr="004573A7" w:rsidRDefault="00314947" w:rsidP="00F53B2E">
      <w:pPr>
        <w:spacing w:after="0" w:line="240" w:lineRule="auto"/>
        <w:jc w:val="both"/>
        <w:rPr>
          <w:b/>
          <w:lang w:val="en-US"/>
        </w:rPr>
      </w:pPr>
      <w:r w:rsidRPr="004573A7">
        <w:rPr>
          <w:b/>
          <w:lang w:val="en-US"/>
        </w:rPr>
        <w:t xml:space="preserve">Accountability </w:t>
      </w:r>
    </w:p>
    <w:p w:rsidR="00A859F9" w:rsidRPr="00F53B2E" w:rsidRDefault="00B15A50" w:rsidP="00F53B2E">
      <w:pPr>
        <w:pStyle w:val="Listaszerbekezds"/>
        <w:numPr>
          <w:ilvl w:val="0"/>
          <w:numId w:val="1"/>
        </w:numPr>
        <w:spacing w:after="0" w:line="240" w:lineRule="auto"/>
        <w:jc w:val="both"/>
        <w:rPr>
          <w:b/>
          <w:lang w:val="en-US"/>
        </w:rPr>
      </w:pPr>
      <w:r w:rsidRPr="00F53B2E">
        <w:rPr>
          <w:b/>
          <w:lang w:val="en-US"/>
        </w:rPr>
        <w:t>What judicial and non-judicial mechanisms are in place for older persons to complain and seek redress for denial of their right to long-term and palliative care</w:t>
      </w:r>
      <w:r w:rsidR="00A859F9" w:rsidRPr="00F53B2E">
        <w:rPr>
          <w:b/>
          <w:lang w:val="en-US"/>
        </w:rPr>
        <w:t>?</w:t>
      </w:r>
    </w:p>
    <w:p w:rsidR="00DA2108" w:rsidRPr="004573A7" w:rsidRDefault="00102043" w:rsidP="00F53B2E">
      <w:pPr>
        <w:spacing w:after="0" w:line="240" w:lineRule="auto"/>
        <w:jc w:val="both"/>
        <w:rPr>
          <w:lang w:val="en-US"/>
        </w:rPr>
      </w:pPr>
      <w:r>
        <w:rPr>
          <w:lang w:val="en-US"/>
        </w:rPr>
        <w:t xml:space="preserve">As long as the admission of an applicant to a residential care home is rejected, </w:t>
      </w:r>
      <w:r w:rsidR="00B46180">
        <w:rPr>
          <w:lang w:val="en-US"/>
        </w:rPr>
        <w:t xml:space="preserve">the applicant or their statutory </w:t>
      </w:r>
      <w:r w:rsidR="00E06D20">
        <w:rPr>
          <w:lang w:val="en-US"/>
        </w:rPr>
        <w:t>representative may turn to the maintainer</w:t>
      </w:r>
      <w:r w:rsidR="00B46180">
        <w:rPr>
          <w:lang w:val="en-US"/>
        </w:rPr>
        <w:t xml:space="preserve"> within eight days from receiving the notice on the rejection</w:t>
      </w:r>
      <w:r w:rsidR="00751444">
        <w:rPr>
          <w:lang w:val="en-US"/>
        </w:rPr>
        <w:t xml:space="preserve">. In this case, it is the maintainer who decides on </w:t>
      </w:r>
      <w:r w:rsidR="001B5BED">
        <w:rPr>
          <w:lang w:val="en-US"/>
        </w:rPr>
        <w:t>such</w:t>
      </w:r>
      <w:r w:rsidR="00751444">
        <w:rPr>
          <w:lang w:val="en-US"/>
        </w:rPr>
        <w:t xml:space="preserve"> application for health care service</w:t>
      </w:r>
      <w:r w:rsidR="00DA2108" w:rsidRPr="004573A7">
        <w:rPr>
          <w:lang w:val="en-US"/>
        </w:rPr>
        <w:t xml:space="preserve">. </w:t>
      </w:r>
      <w:r w:rsidR="001B5BED">
        <w:rPr>
          <w:lang w:val="en-US"/>
        </w:rPr>
        <w:t>The court may be requested to</w:t>
      </w:r>
      <w:r w:rsidR="00751444">
        <w:rPr>
          <w:lang w:val="en-US"/>
        </w:rPr>
        <w:t xml:space="preserve"> review the decision adopted by the ma</w:t>
      </w:r>
      <w:r w:rsidR="001B5BED">
        <w:rPr>
          <w:lang w:val="en-US"/>
        </w:rPr>
        <w:t>intainer</w:t>
      </w:r>
      <w:r w:rsidR="00DA2108" w:rsidRPr="004573A7">
        <w:rPr>
          <w:lang w:val="en-US"/>
        </w:rPr>
        <w:t>.</w:t>
      </w:r>
    </w:p>
    <w:p w:rsidR="00BD5559" w:rsidRPr="004573A7" w:rsidRDefault="002E1E60" w:rsidP="00F53B2E">
      <w:pPr>
        <w:spacing w:after="0" w:line="240" w:lineRule="auto"/>
        <w:jc w:val="both"/>
        <w:rPr>
          <w:lang w:val="en-US"/>
        </w:rPr>
      </w:pPr>
      <w:r w:rsidRPr="00E06D20">
        <w:rPr>
          <w:lang w:val="en-US"/>
        </w:rPr>
        <w:t xml:space="preserve">Otherwise there is no complaint or </w:t>
      </w:r>
      <w:r w:rsidR="00E06D20">
        <w:rPr>
          <w:lang w:val="en-US"/>
        </w:rPr>
        <w:t>redress</w:t>
      </w:r>
      <w:r w:rsidRPr="00E06D20">
        <w:rPr>
          <w:lang w:val="en-US"/>
        </w:rPr>
        <w:t xml:space="preserve"> mechanism in place specifically in relation to these forms of care</w:t>
      </w:r>
      <w:r w:rsidR="00BD5559" w:rsidRPr="00E06D20">
        <w:rPr>
          <w:lang w:val="en-US"/>
        </w:rPr>
        <w:t>.</w:t>
      </w:r>
      <w:r w:rsidR="00BD5559" w:rsidRPr="004573A7">
        <w:rPr>
          <w:lang w:val="en-US"/>
        </w:rPr>
        <w:t xml:space="preserve"> </w:t>
      </w:r>
      <w:r>
        <w:rPr>
          <w:lang w:val="en-US"/>
        </w:rPr>
        <w:t>It causes problems that there are no records on the free beds</w:t>
      </w:r>
      <w:r w:rsidR="0059456E">
        <w:rPr>
          <w:lang w:val="en-US"/>
        </w:rPr>
        <w:t xml:space="preserve">, if there are </w:t>
      </w:r>
      <w:proofErr w:type="gramStart"/>
      <w:r w:rsidR="0059456E">
        <w:rPr>
          <w:lang w:val="en-US"/>
        </w:rPr>
        <w:t>any,</w:t>
      </w:r>
      <w:r>
        <w:rPr>
          <w:lang w:val="en-US"/>
        </w:rPr>
        <w:t xml:space="preserve"> </w:t>
      </w:r>
      <w:r w:rsidR="0059456E">
        <w:rPr>
          <w:lang w:val="en-US"/>
        </w:rPr>
        <w:t>that</w:t>
      </w:r>
      <w:proofErr w:type="gramEnd"/>
      <w:r w:rsidR="0059456E">
        <w:rPr>
          <w:lang w:val="en-US"/>
        </w:rPr>
        <w:t xml:space="preserve"> are accessible </w:t>
      </w:r>
      <w:r>
        <w:rPr>
          <w:lang w:val="en-US"/>
        </w:rPr>
        <w:t xml:space="preserve">for the patients and primary care experts, as the general waiting time </w:t>
      </w:r>
      <w:r w:rsidR="0059456E">
        <w:rPr>
          <w:lang w:val="en-US"/>
        </w:rPr>
        <w:t>for</w:t>
      </w:r>
      <w:r>
        <w:rPr>
          <w:lang w:val="en-US"/>
        </w:rPr>
        <w:t xml:space="preserve"> these types of care is usually long</w:t>
      </w:r>
      <w:r w:rsidR="00BD5559" w:rsidRPr="004573A7">
        <w:rPr>
          <w:lang w:val="en-US"/>
        </w:rPr>
        <w:t xml:space="preserve">. </w:t>
      </w:r>
      <w:r>
        <w:rPr>
          <w:lang w:val="en-US"/>
        </w:rPr>
        <w:t>According to figures of December 5, 2018,</w:t>
      </w:r>
      <w:r w:rsidR="00BD5559" w:rsidRPr="004573A7">
        <w:rPr>
          <w:lang w:val="en-US"/>
        </w:rPr>
        <w:t xml:space="preserve"> </w:t>
      </w:r>
      <w:r w:rsidR="00BC7FB6">
        <w:rPr>
          <w:lang w:val="en-US"/>
        </w:rPr>
        <w:t>as many as 34,</w:t>
      </w:r>
      <w:r w:rsidR="00BD5559" w:rsidRPr="004573A7">
        <w:rPr>
          <w:lang w:val="en-US"/>
        </w:rPr>
        <w:t>288</w:t>
      </w:r>
      <w:r w:rsidR="0059456E">
        <w:rPr>
          <w:lang w:val="en-US"/>
        </w:rPr>
        <w:t xml:space="preserve"> patients are waiting for so</w:t>
      </w:r>
      <w:r w:rsidR="00BC7FB6">
        <w:rPr>
          <w:lang w:val="en-US"/>
        </w:rPr>
        <w:t xml:space="preserve">me form of social care, for example, for </w:t>
      </w:r>
      <w:r w:rsidR="0059456E">
        <w:rPr>
          <w:lang w:val="en-US"/>
        </w:rPr>
        <w:t>admission to</w:t>
      </w:r>
      <w:r w:rsidR="00BC7FB6">
        <w:rPr>
          <w:lang w:val="en-US"/>
        </w:rPr>
        <w:t xml:space="preserve"> an old-age home</w:t>
      </w:r>
      <w:r w:rsidR="0059456E">
        <w:rPr>
          <w:lang w:val="en-US"/>
        </w:rPr>
        <w:t xml:space="preserve"> and</w:t>
      </w:r>
      <w:r w:rsidR="00BD5559" w:rsidRPr="004573A7">
        <w:rPr>
          <w:lang w:val="en-US"/>
        </w:rPr>
        <w:t xml:space="preserve"> </w:t>
      </w:r>
      <w:r w:rsidR="00BC7FB6">
        <w:rPr>
          <w:lang w:val="en-US"/>
        </w:rPr>
        <w:t>more than three quarters of those on the waiting list</w:t>
      </w:r>
      <w:r w:rsidR="00BD5559" w:rsidRPr="004573A7">
        <w:rPr>
          <w:lang w:val="en-US"/>
        </w:rPr>
        <w:t xml:space="preserve"> </w:t>
      </w:r>
      <w:r w:rsidR="00BC7FB6">
        <w:rPr>
          <w:lang w:val="en-US"/>
        </w:rPr>
        <w:t>applied for residential care</w:t>
      </w:r>
      <w:r w:rsidR="00BD5559" w:rsidRPr="004573A7">
        <w:rPr>
          <w:lang w:val="en-US"/>
        </w:rPr>
        <w:t>.</w:t>
      </w:r>
    </w:p>
    <w:p w:rsidR="00A859F9" w:rsidRPr="004573A7" w:rsidRDefault="00A859F9" w:rsidP="00F53B2E">
      <w:pPr>
        <w:spacing w:after="0" w:line="240" w:lineRule="auto"/>
        <w:jc w:val="both"/>
        <w:rPr>
          <w:b/>
          <w:lang w:val="en-US"/>
        </w:rPr>
      </w:pPr>
    </w:p>
    <w:p w:rsidR="00F53B2E" w:rsidRDefault="00F53B2E" w:rsidP="00F53B2E">
      <w:pPr>
        <w:spacing w:after="0" w:line="240" w:lineRule="auto"/>
        <w:rPr>
          <w:b/>
          <w:lang w:val="en-US"/>
        </w:rPr>
      </w:pPr>
      <w:r>
        <w:rPr>
          <w:b/>
          <w:lang w:val="en-US"/>
        </w:rPr>
        <w:br w:type="page"/>
      </w:r>
    </w:p>
    <w:p w:rsidR="00D23DCE" w:rsidRPr="004573A7" w:rsidRDefault="00D23DCE" w:rsidP="00F53B2E">
      <w:pPr>
        <w:spacing w:after="0" w:line="240" w:lineRule="auto"/>
        <w:jc w:val="center"/>
        <w:rPr>
          <w:b/>
          <w:lang w:val="en-US"/>
        </w:rPr>
      </w:pPr>
      <w:r w:rsidRPr="004573A7">
        <w:rPr>
          <w:b/>
          <w:lang w:val="en-US"/>
        </w:rPr>
        <w:lastRenderedPageBreak/>
        <w:t>GUIDING QUESTIONS FOR THE NORMATIVE FRAMEWORK OF THE ISSUES EXAMINED AT THE IX SESSION OF THE OPE</w:t>
      </w:r>
      <w:r w:rsidR="0059456E">
        <w:rPr>
          <w:b/>
          <w:lang w:val="en-US"/>
        </w:rPr>
        <w:t>N-ENDED WORKING GROUP ON AGEING</w:t>
      </w:r>
    </w:p>
    <w:p w:rsidR="00A859F9" w:rsidRDefault="00D23DCE" w:rsidP="00F53B2E">
      <w:pPr>
        <w:spacing w:after="0" w:line="240" w:lineRule="auto"/>
        <w:jc w:val="center"/>
        <w:rPr>
          <w:b/>
          <w:lang w:val="en-US"/>
        </w:rPr>
      </w:pPr>
      <w:r>
        <w:rPr>
          <w:b/>
          <w:lang w:val="en-US"/>
        </w:rPr>
        <w:t xml:space="preserve">Autonomy and Independence </w:t>
      </w:r>
    </w:p>
    <w:p w:rsidR="00F53B2E" w:rsidRDefault="00F53B2E" w:rsidP="00F53B2E">
      <w:pPr>
        <w:spacing w:after="0" w:line="240" w:lineRule="auto"/>
        <w:jc w:val="center"/>
        <w:rPr>
          <w:b/>
          <w:lang w:val="en-US"/>
        </w:rPr>
      </w:pPr>
    </w:p>
    <w:p w:rsidR="00F53B2E" w:rsidRPr="004573A7" w:rsidRDefault="00F53B2E" w:rsidP="00F53B2E">
      <w:pPr>
        <w:spacing w:after="0" w:line="240" w:lineRule="auto"/>
        <w:jc w:val="center"/>
        <w:rPr>
          <w:b/>
          <w:lang w:val="en-US"/>
        </w:rPr>
      </w:pPr>
    </w:p>
    <w:p w:rsidR="00D23DCE" w:rsidRPr="00F53B2E" w:rsidRDefault="00D23DCE" w:rsidP="00F53B2E">
      <w:pPr>
        <w:spacing w:after="0" w:line="240" w:lineRule="auto"/>
        <w:jc w:val="both"/>
        <w:rPr>
          <w:b/>
          <w:lang w:val="en-US"/>
        </w:rPr>
      </w:pPr>
      <w:r w:rsidRPr="00F53B2E">
        <w:rPr>
          <w:b/>
          <w:lang w:val="en-US"/>
        </w:rPr>
        <w:t xml:space="preserve">National legal framework </w:t>
      </w:r>
    </w:p>
    <w:p w:rsidR="00192843" w:rsidRPr="00F53B2E" w:rsidRDefault="00B8223A" w:rsidP="00F53B2E">
      <w:pPr>
        <w:pStyle w:val="Listaszerbekezds"/>
        <w:numPr>
          <w:ilvl w:val="0"/>
          <w:numId w:val="7"/>
        </w:numPr>
        <w:spacing w:after="0" w:line="240" w:lineRule="auto"/>
        <w:jc w:val="both"/>
        <w:rPr>
          <w:b/>
          <w:lang w:val="en-US"/>
        </w:rPr>
      </w:pPr>
      <w:r w:rsidRPr="00F53B2E">
        <w:rPr>
          <w:b/>
          <w:lang w:val="en-US"/>
        </w:rPr>
        <w:t>What are the legal provisions in your country that recognize the right to autonomy and independence</w:t>
      </w:r>
      <w:r w:rsidR="00192843" w:rsidRPr="00F53B2E">
        <w:rPr>
          <w:b/>
          <w:lang w:val="en-US"/>
        </w:rPr>
        <w:t xml:space="preserve">? </w:t>
      </w:r>
      <w:r w:rsidRPr="00F53B2E">
        <w:rPr>
          <w:b/>
          <w:lang w:val="en-US"/>
        </w:rPr>
        <w:t>Do they have a constitutional, legislative or executive foundation</w:t>
      </w:r>
      <w:r w:rsidR="00192843" w:rsidRPr="00F53B2E">
        <w:rPr>
          <w:b/>
          <w:lang w:val="en-US"/>
        </w:rPr>
        <w:t>?</w:t>
      </w:r>
    </w:p>
    <w:p w:rsidR="00BD5559" w:rsidRPr="004573A7" w:rsidRDefault="00BD5559" w:rsidP="00F53B2E">
      <w:pPr>
        <w:spacing w:after="0" w:line="240" w:lineRule="auto"/>
        <w:jc w:val="both"/>
        <w:rPr>
          <w:lang w:val="en-US"/>
        </w:rPr>
      </w:pPr>
      <w:r w:rsidRPr="004573A7">
        <w:rPr>
          <w:lang w:val="en-US"/>
        </w:rPr>
        <w:t xml:space="preserve">The Fundamental Law of Hungary </w:t>
      </w:r>
      <w:r w:rsidR="00B8223A">
        <w:rPr>
          <w:lang w:val="en-US"/>
        </w:rPr>
        <w:t>define</w:t>
      </w:r>
      <w:r w:rsidRPr="004573A7">
        <w:rPr>
          <w:lang w:val="en-US"/>
        </w:rPr>
        <w:t>s the right to dignity as a fundamental human right under Article II. Even though there is no explicit reference to a right to self-determination or autonomy in the Fundamental Law, the Hungarian Constitutional Court directly derived the individual’s right to self-determination from the right to dignity (Article II.), therefore, the individual’s right to self-determination has a clear constitutional basis. The right to dignity and self-determination cover</w:t>
      </w:r>
      <w:r w:rsidR="00B8223A">
        <w:rPr>
          <w:lang w:val="en-US"/>
        </w:rPr>
        <w:t>s</w:t>
      </w:r>
      <w:r w:rsidRPr="004573A7">
        <w:rPr>
          <w:lang w:val="en-US"/>
        </w:rPr>
        <w:t xml:space="preserve"> most areas of autonomous </w:t>
      </w:r>
      <w:proofErr w:type="gramStart"/>
      <w:r w:rsidRPr="004573A7">
        <w:rPr>
          <w:lang w:val="en-US"/>
        </w:rPr>
        <w:t>living,</w:t>
      </w:r>
      <w:proofErr w:type="gramEnd"/>
      <w:r w:rsidRPr="004573A7">
        <w:rPr>
          <w:lang w:val="en-US"/>
        </w:rPr>
        <w:t xml:space="preserve"> however, an explicit right to autonomy cannot be identified in Hungarian law.</w:t>
      </w:r>
    </w:p>
    <w:p w:rsidR="00BD5559" w:rsidRPr="004573A7" w:rsidRDefault="00BD5559" w:rsidP="00F53B2E">
      <w:pPr>
        <w:spacing w:after="0" w:line="240" w:lineRule="auto"/>
        <w:ind w:left="360"/>
        <w:jc w:val="both"/>
        <w:rPr>
          <w:lang w:val="en-US"/>
        </w:rPr>
      </w:pPr>
    </w:p>
    <w:p w:rsidR="00192843" w:rsidRPr="004573A7" w:rsidRDefault="00192843" w:rsidP="00F53B2E">
      <w:pPr>
        <w:spacing w:after="0" w:line="240" w:lineRule="auto"/>
        <w:jc w:val="both"/>
        <w:rPr>
          <w:b/>
          <w:lang w:val="en-US"/>
        </w:rPr>
      </w:pPr>
      <w:r w:rsidRPr="004573A7">
        <w:rPr>
          <w:b/>
          <w:lang w:val="en-US"/>
        </w:rPr>
        <w:t>Normat</w:t>
      </w:r>
      <w:r w:rsidR="00D23DCE">
        <w:rPr>
          <w:b/>
          <w:lang w:val="en-US"/>
        </w:rPr>
        <w:t>i</w:t>
      </w:r>
      <w:r w:rsidRPr="004573A7">
        <w:rPr>
          <w:b/>
          <w:lang w:val="en-US"/>
        </w:rPr>
        <w:t>v</w:t>
      </w:r>
      <w:r w:rsidR="00D23DCE">
        <w:rPr>
          <w:b/>
          <w:lang w:val="en-US"/>
        </w:rPr>
        <w:t>e</w:t>
      </w:r>
      <w:r w:rsidRPr="004573A7">
        <w:rPr>
          <w:b/>
          <w:lang w:val="en-US"/>
        </w:rPr>
        <w:t xml:space="preserve"> eleme</w:t>
      </w:r>
      <w:r w:rsidR="00D23DCE">
        <w:rPr>
          <w:b/>
          <w:lang w:val="en-US"/>
        </w:rPr>
        <w:t>nts</w:t>
      </w:r>
    </w:p>
    <w:p w:rsidR="00192843" w:rsidRPr="00F53B2E" w:rsidRDefault="00B8223A" w:rsidP="00F53B2E">
      <w:pPr>
        <w:pStyle w:val="Listaszerbekezds"/>
        <w:numPr>
          <w:ilvl w:val="0"/>
          <w:numId w:val="7"/>
        </w:numPr>
        <w:spacing w:after="0" w:line="240" w:lineRule="auto"/>
        <w:jc w:val="both"/>
        <w:rPr>
          <w:b/>
          <w:lang w:val="en-US"/>
        </w:rPr>
      </w:pPr>
      <w:r w:rsidRPr="00F53B2E">
        <w:rPr>
          <w:b/>
          <w:lang w:val="en-US"/>
        </w:rPr>
        <w:t>What are the key normative elements of the rights to autonomy and independence</w:t>
      </w:r>
      <w:r w:rsidR="00192843" w:rsidRPr="00F53B2E">
        <w:rPr>
          <w:b/>
          <w:lang w:val="en-US"/>
        </w:rPr>
        <w:t>?</w:t>
      </w:r>
    </w:p>
    <w:p w:rsidR="00192843" w:rsidRPr="00F53B2E" w:rsidRDefault="00B8223A" w:rsidP="00F53B2E">
      <w:pPr>
        <w:pStyle w:val="Listaszerbekezds"/>
        <w:spacing w:after="0" w:line="240" w:lineRule="auto"/>
        <w:jc w:val="both"/>
        <w:rPr>
          <w:b/>
          <w:lang w:val="en-US"/>
        </w:rPr>
      </w:pPr>
      <w:r w:rsidRPr="00F53B2E">
        <w:rPr>
          <w:b/>
          <w:lang w:val="en-US"/>
        </w:rPr>
        <w:t>Please, provide references to existing laws and standards where applicable</w:t>
      </w:r>
      <w:r w:rsidR="00192843" w:rsidRPr="00F53B2E">
        <w:rPr>
          <w:b/>
          <w:lang w:val="en-US"/>
        </w:rPr>
        <w:t>.</w:t>
      </w:r>
    </w:p>
    <w:p w:rsidR="00BD5559" w:rsidRPr="00F53B2E" w:rsidRDefault="00BD5559" w:rsidP="00F53B2E">
      <w:pPr>
        <w:spacing w:after="0" w:line="240" w:lineRule="auto"/>
        <w:jc w:val="both"/>
        <w:rPr>
          <w:lang w:val="en-US"/>
        </w:rPr>
      </w:pPr>
      <w:r w:rsidRPr="00F53B2E">
        <w:rPr>
          <w:lang w:val="en-US"/>
        </w:rPr>
        <w:t>Autonomy and independence do not appear explicitly in existing laws. The normative elements of individual autonomy have been de</w:t>
      </w:r>
      <w:r w:rsidR="00B8223A" w:rsidRPr="00F53B2E">
        <w:rPr>
          <w:lang w:val="en-US"/>
        </w:rPr>
        <w:t>fine</w:t>
      </w:r>
      <w:r w:rsidRPr="00F53B2E">
        <w:rPr>
          <w:lang w:val="en-US"/>
        </w:rPr>
        <w:t xml:space="preserve">d by the Constitutional Court under the right to dignity and self-determination. Although there is </w:t>
      </w:r>
      <w:r w:rsidR="00B8223A" w:rsidRPr="00F53B2E">
        <w:rPr>
          <w:lang w:val="en-US"/>
        </w:rPr>
        <w:t>little</w:t>
      </w:r>
      <w:r w:rsidRPr="00F53B2E">
        <w:rPr>
          <w:lang w:val="en-US"/>
        </w:rPr>
        <w:t xml:space="preserve"> explicit reference to a right to autonomy, the key normative elements may still be observed, as the right to self-governance includes the right to express and unfold one’s personality</w:t>
      </w:r>
      <w:r w:rsidR="002C2F8C" w:rsidRPr="00F53B2E">
        <w:rPr>
          <w:lang w:val="en-US"/>
        </w:rPr>
        <w:t>,</w:t>
      </w:r>
      <w:r w:rsidRPr="00F53B2E">
        <w:rPr>
          <w:lang w:val="en-US"/>
        </w:rPr>
        <w:t xml:space="preserve"> as well as it generally safeguards the person from undue intervention through the principle of non-interference. Independence is at the heart of autonomous living as the right to self-governance primarily protect</w:t>
      </w:r>
      <w:r w:rsidR="002C2F8C" w:rsidRPr="00F53B2E">
        <w:rPr>
          <w:lang w:val="en-US"/>
        </w:rPr>
        <w:t>ing</w:t>
      </w:r>
      <w:r w:rsidRPr="00F53B2E">
        <w:rPr>
          <w:lang w:val="en-US"/>
        </w:rPr>
        <w:t xml:space="preserve"> the individual from undue interference.</w:t>
      </w:r>
    </w:p>
    <w:p w:rsidR="00192843" w:rsidRPr="00F53B2E" w:rsidRDefault="00192843" w:rsidP="00F53B2E">
      <w:pPr>
        <w:pStyle w:val="Listaszerbekezds"/>
        <w:numPr>
          <w:ilvl w:val="0"/>
          <w:numId w:val="7"/>
        </w:numPr>
        <w:spacing w:after="0" w:line="240" w:lineRule="auto"/>
        <w:jc w:val="both"/>
        <w:rPr>
          <w:b/>
          <w:lang w:val="en-US"/>
        </w:rPr>
      </w:pPr>
      <w:r w:rsidRPr="00F53B2E">
        <w:rPr>
          <w:b/>
          <w:lang w:val="en-US"/>
        </w:rPr>
        <w:t>Ho</w:t>
      </w:r>
      <w:r w:rsidR="002C2F8C" w:rsidRPr="00F53B2E">
        <w:rPr>
          <w:b/>
          <w:lang w:val="en-US"/>
        </w:rPr>
        <w:t xml:space="preserve">w should </w:t>
      </w:r>
      <w:r w:rsidR="002C2F8C" w:rsidRPr="00F53B2E">
        <w:rPr>
          <w:b/>
          <w:i/>
          <w:lang w:val="en-US"/>
        </w:rPr>
        <w:t>autonomy</w:t>
      </w:r>
      <w:r w:rsidR="002C2F8C" w:rsidRPr="00F53B2E">
        <w:rPr>
          <w:b/>
          <w:lang w:val="en-US"/>
        </w:rPr>
        <w:t xml:space="preserve"> and </w:t>
      </w:r>
      <w:r w:rsidR="002C2F8C" w:rsidRPr="00F53B2E">
        <w:rPr>
          <w:b/>
          <w:i/>
          <w:lang w:val="en-US"/>
        </w:rPr>
        <w:t>independence</w:t>
      </w:r>
      <w:r w:rsidR="002C2F8C" w:rsidRPr="00F53B2E">
        <w:rPr>
          <w:b/>
          <w:lang w:val="en-US"/>
        </w:rPr>
        <w:t xml:space="preserve"> be legally defined</w:t>
      </w:r>
      <w:r w:rsidRPr="00F53B2E">
        <w:rPr>
          <w:b/>
          <w:lang w:val="en-US"/>
        </w:rPr>
        <w:t>?</w:t>
      </w:r>
    </w:p>
    <w:p w:rsidR="00BD5559" w:rsidRDefault="00BD5559" w:rsidP="00F53B2E">
      <w:pPr>
        <w:spacing w:after="0" w:line="240" w:lineRule="auto"/>
        <w:jc w:val="both"/>
        <w:rPr>
          <w:lang w:val="en-US"/>
        </w:rPr>
      </w:pPr>
      <w:r w:rsidRPr="004573A7">
        <w:rPr>
          <w:lang w:val="en-US"/>
        </w:rPr>
        <w:t xml:space="preserve">A legal definition of autonomy and independence has to be flexible in order to sufficiently reflect the variability of autonomous living. Autonomy implies self-rule or self-governance, a right not to be interfered with by the state or by others. However, autonomy solely as the paradigm of non-interference would fail to reflect the intrinsic value of autonomy: autonomous living and decision-making </w:t>
      </w:r>
      <w:r w:rsidR="002C2F8C">
        <w:rPr>
          <w:lang w:val="en-US"/>
        </w:rPr>
        <w:t>are</w:t>
      </w:r>
      <w:r w:rsidRPr="004573A7">
        <w:rPr>
          <w:lang w:val="en-US"/>
        </w:rPr>
        <w:t xml:space="preserve"> </w:t>
      </w:r>
      <w:r w:rsidR="002C2F8C">
        <w:rPr>
          <w:lang w:val="en-US"/>
        </w:rPr>
        <w:t xml:space="preserve">of </w:t>
      </w:r>
      <w:r w:rsidRPr="004573A7">
        <w:rPr>
          <w:lang w:val="en-US"/>
        </w:rPr>
        <w:t xml:space="preserve">core </w:t>
      </w:r>
      <w:r w:rsidR="002C2F8C">
        <w:rPr>
          <w:lang w:val="en-US"/>
        </w:rPr>
        <w:t xml:space="preserve">importance for </w:t>
      </w:r>
      <w:r w:rsidRPr="004573A7">
        <w:rPr>
          <w:lang w:val="en-US"/>
        </w:rPr>
        <w:t xml:space="preserve">human personality. It has to be noted that there are cases when a person’s decision threatens to cause significant harm to the person; certain persons may require assistance to live autonomously. There is a delicate balance between respecting personal autonomy and also protecting the vulnerable person’s best interests. A right to autonomy should guarantee the paradigm of non-interference while also providing effective safeguards for persons with </w:t>
      </w:r>
      <w:r w:rsidR="002C2F8C">
        <w:rPr>
          <w:lang w:val="en-US"/>
        </w:rPr>
        <w:t>limit</w:t>
      </w:r>
      <w:r w:rsidRPr="004573A7">
        <w:rPr>
          <w:lang w:val="en-US"/>
        </w:rPr>
        <w:t>ed capacity, implying positive obligations for states to take proactive measures to enhance individual autonomy while resorting to the least restrictive measures in doing so.</w:t>
      </w:r>
    </w:p>
    <w:p w:rsidR="00F53B2E" w:rsidRPr="004573A7" w:rsidRDefault="00F53B2E" w:rsidP="00F53B2E">
      <w:pPr>
        <w:spacing w:after="0" w:line="240" w:lineRule="auto"/>
        <w:jc w:val="both"/>
        <w:rPr>
          <w:lang w:val="en-US"/>
        </w:rPr>
      </w:pPr>
    </w:p>
    <w:p w:rsidR="00D23DCE" w:rsidRPr="00F53B2E" w:rsidRDefault="00D23DCE" w:rsidP="00F53B2E">
      <w:pPr>
        <w:spacing w:after="0" w:line="240" w:lineRule="auto"/>
        <w:jc w:val="both"/>
        <w:rPr>
          <w:b/>
          <w:lang w:val="en-US"/>
        </w:rPr>
      </w:pPr>
      <w:r w:rsidRPr="00F53B2E">
        <w:rPr>
          <w:b/>
          <w:lang w:val="en-US"/>
        </w:rPr>
        <w:t>Implementation</w:t>
      </w:r>
    </w:p>
    <w:p w:rsidR="00192843" w:rsidRPr="00F53B2E" w:rsidRDefault="000E1EB9" w:rsidP="00F53B2E">
      <w:pPr>
        <w:pStyle w:val="Listaszerbekezds"/>
        <w:numPr>
          <w:ilvl w:val="0"/>
          <w:numId w:val="7"/>
        </w:numPr>
        <w:spacing w:after="0" w:line="240" w:lineRule="auto"/>
        <w:jc w:val="both"/>
        <w:rPr>
          <w:b/>
          <w:lang w:val="en-US"/>
        </w:rPr>
      </w:pPr>
      <w:r w:rsidRPr="00F53B2E">
        <w:rPr>
          <w:b/>
          <w:lang w:val="en-US"/>
        </w:rPr>
        <w:t>What are the policies and programs adopted by your country to guarantee older persons</w:t>
      </w:r>
      <w:r w:rsidR="0000029D" w:rsidRPr="00F53B2E">
        <w:rPr>
          <w:b/>
          <w:lang w:val="en-US"/>
        </w:rPr>
        <w:t>’</w:t>
      </w:r>
      <w:r w:rsidRPr="00F53B2E">
        <w:rPr>
          <w:b/>
          <w:lang w:val="en-US"/>
        </w:rPr>
        <w:t xml:space="preserve"> enjoyment of their right to autonomy and independence</w:t>
      </w:r>
      <w:r w:rsidR="00192843" w:rsidRPr="00F53B2E">
        <w:rPr>
          <w:b/>
          <w:lang w:val="en-US"/>
        </w:rPr>
        <w:t>?</w:t>
      </w:r>
    </w:p>
    <w:p w:rsidR="00BD5559" w:rsidRPr="004573A7" w:rsidRDefault="001960EA" w:rsidP="00F53B2E">
      <w:pPr>
        <w:spacing w:after="0" w:line="240" w:lineRule="auto"/>
        <w:jc w:val="both"/>
        <w:rPr>
          <w:lang w:val="en-US"/>
        </w:rPr>
      </w:pPr>
      <w:r>
        <w:rPr>
          <w:lang w:val="en-US"/>
        </w:rPr>
        <w:t>We are not aware of any special policies that</w:t>
      </w:r>
      <w:r w:rsidR="000E1EB9">
        <w:rPr>
          <w:lang w:val="en-US"/>
        </w:rPr>
        <w:t xml:space="preserve"> refer to older</w:t>
      </w:r>
      <w:r>
        <w:rPr>
          <w:lang w:val="en-US"/>
        </w:rPr>
        <w:t xml:space="preserve"> persons</w:t>
      </w:r>
      <w:r w:rsidR="00BD5559" w:rsidRPr="004573A7">
        <w:rPr>
          <w:lang w:val="en-US"/>
        </w:rPr>
        <w:t>.</w:t>
      </w:r>
    </w:p>
    <w:p w:rsidR="00192843" w:rsidRPr="00F53B2E" w:rsidRDefault="000E1EB9" w:rsidP="00F53B2E">
      <w:pPr>
        <w:pStyle w:val="Listaszerbekezds"/>
        <w:numPr>
          <w:ilvl w:val="0"/>
          <w:numId w:val="7"/>
        </w:numPr>
        <w:spacing w:after="0" w:line="240" w:lineRule="auto"/>
        <w:jc w:val="both"/>
        <w:rPr>
          <w:b/>
          <w:lang w:val="en-US"/>
        </w:rPr>
      </w:pPr>
      <w:r w:rsidRPr="00F53B2E">
        <w:rPr>
          <w:b/>
          <w:lang w:val="en-US"/>
        </w:rPr>
        <w:t>What are the best practices and main challenges in adopting and implementing a normative framework to implement these rights</w:t>
      </w:r>
      <w:r w:rsidR="00192843" w:rsidRPr="00F53B2E">
        <w:rPr>
          <w:b/>
          <w:lang w:val="en-US"/>
        </w:rPr>
        <w:t>?</w:t>
      </w:r>
    </w:p>
    <w:p w:rsidR="00BD5559" w:rsidRPr="004573A7" w:rsidRDefault="00BD5559" w:rsidP="00F53B2E">
      <w:pPr>
        <w:spacing w:after="0" w:line="240" w:lineRule="auto"/>
        <w:jc w:val="both"/>
        <w:rPr>
          <w:lang w:val="en-US"/>
        </w:rPr>
      </w:pPr>
      <w:r w:rsidRPr="004573A7">
        <w:rPr>
          <w:lang w:val="en-US"/>
        </w:rPr>
        <w:t>The new Civil Code of Hungary implemented supported</w:t>
      </w:r>
      <w:r w:rsidR="000E1EB9">
        <w:rPr>
          <w:lang w:val="en-US"/>
        </w:rPr>
        <w:t xml:space="preserve"> decision-</w:t>
      </w:r>
      <w:r w:rsidRPr="004573A7">
        <w:rPr>
          <w:lang w:val="en-US"/>
        </w:rPr>
        <w:t>making as a les</w:t>
      </w:r>
      <w:r w:rsidR="000E1EB9">
        <w:rPr>
          <w:lang w:val="en-US"/>
        </w:rPr>
        <w:t>s restrictive alternative to</w:t>
      </w:r>
      <w:r w:rsidRPr="004573A7">
        <w:rPr>
          <w:lang w:val="en-US"/>
        </w:rPr>
        <w:t xml:space="preserve"> substitute decision-making </w:t>
      </w:r>
      <w:r w:rsidR="000E1EB9">
        <w:rPr>
          <w:lang w:val="en-US"/>
        </w:rPr>
        <w:t>through</w:t>
      </w:r>
      <w:r w:rsidRPr="004573A7">
        <w:rPr>
          <w:lang w:val="en-US"/>
        </w:rPr>
        <w:t xml:space="preserve"> guardianship. Supported decision-making </w:t>
      </w:r>
      <w:r w:rsidR="000E1EB9">
        <w:rPr>
          <w:lang w:val="en-US"/>
        </w:rPr>
        <w:t xml:space="preserve">has been </w:t>
      </w:r>
      <w:r w:rsidRPr="004573A7">
        <w:rPr>
          <w:lang w:val="en-US"/>
        </w:rPr>
        <w:t>recent</w:t>
      </w:r>
      <w:r w:rsidR="000E1EB9">
        <w:rPr>
          <w:lang w:val="en-US"/>
        </w:rPr>
        <w:t>ly</w:t>
      </w:r>
      <w:r w:rsidRPr="004573A7">
        <w:rPr>
          <w:lang w:val="en-US"/>
        </w:rPr>
        <w:t xml:space="preserve"> introduc</w:t>
      </w:r>
      <w:r w:rsidR="000E1EB9">
        <w:rPr>
          <w:lang w:val="en-US"/>
        </w:rPr>
        <w:t>ed</w:t>
      </w:r>
      <w:r w:rsidRPr="004573A7">
        <w:rPr>
          <w:lang w:val="en-US"/>
        </w:rPr>
        <w:t xml:space="preserve"> to Hungarian law and its </w:t>
      </w:r>
      <w:r w:rsidR="000E1EB9">
        <w:rPr>
          <w:lang w:val="en-US"/>
        </w:rPr>
        <w:t>key idea</w:t>
      </w:r>
      <w:r w:rsidRPr="004573A7">
        <w:rPr>
          <w:lang w:val="en-US"/>
        </w:rPr>
        <w:t xml:space="preserve"> </w:t>
      </w:r>
      <w:r w:rsidR="000E1EB9">
        <w:rPr>
          <w:lang w:val="en-US"/>
        </w:rPr>
        <w:t>includes</w:t>
      </w:r>
      <w:r w:rsidRPr="004573A7">
        <w:rPr>
          <w:lang w:val="en-US"/>
        </w:rPr>
        <w:t xml:space="preserve"> guardianship. A decision-making supporter is appointed by the guar</w:t>
      </w:r>
      <w:r w:rsidR="000E1EB9">
        <w:rPr>
          <w:lang w:val="en-US"/>
        </w:rPr>
        <w:t>dianship authority or the court</w:t>
      </w:r>
      <w:r w:rsidRPr="004573A7">
        <w:rPr>
          <w:lang w:val="en-US"/>
        </w:rPr>
        <w:t xml:space="preserve"> if the person requires assistance but his or her reduced mental capacity does not necessitate substitute decision-making and </w:t>
      </w:r>
      <w:r w:rsidR="000E1EB9">
        <w:rPr>
          <w:lang w:val="en-US"/>
        </w:rPr>
        <w:t xml:space="preserve">the </w:t>
      </w:r>
      <w:r w:rsidRPr="004573A7">
        <w:rPr>
          <w:lang w:val="en-US"/>
        </w:rPr>
        <w:t>restriction of legal capacity. The greatest challenge of the regulation is that the structure</w:t>
      </w:r>
      <w:r w:rsidR="00E564F3">
        <w:rPr>
          <w:lang w:val="en-US"/>
        </w:rPr>
        <w:t>s</w:t>
      </w:r>
      <w:r w:rsidRPr="004573A7">
        <w:rPr>
          <w:lang w:val="en-US"/>
        </w:rPr>
        <w:t xml:space="preserve"> of supported decision-making and guardianship are not </w:t>
      </w:r>
      <w:proofErr w:type="gramStart"/>
      <w:r w:rsidRPr="004573A7">
        <w:rPr>
          <w:lang w:val="en-US"/>
        </w:rPr>
        <w:t>separated,</w:t>
      </w:r>
      <w:proofErr w:type="gramEnd"/>
      <w:r w:rsidRPr="004573A7">
        <w:rPr>
          <w:lang w:val="en-US"/>
        </w:rPr>
        <w:t xml:space="preserve"> the same authority is responsible for monitoring and supervision. Furthermore, the</w:t>
      </w:r>
      <w:r w:rsidR="00E564F3">
        <w:rPr>
          <w:lang w:val="en-US"/>
        </w:rPr>
        <w:t xml:space="preserve"> same persons may be appointed </w:t>
      </w:r>
      <w:r w:rsidRPr="004573A7">
        <w:rPr>
          <w:lang w:val="en-US"/>
        </w:rPr>
        <w:t>public guardian</w:t>
      </w:r>
      <w:r w:rsidR="00E564F3">
        <w:rPr>
          <w:lang w:val="en-US"/>
        </w:rPr>
        <w:t>s</w:t>
      </w:r>
      <w:r w:rsidRPr="004573A7">
        <w:rPr>
          <w:lang w:val="en-US"/>
        </w:rPr>
        <w:t xml:space="preserve"> or supporter</w:t>
      </w:r>
      <w:r w:rsidR="00E564F3">
        <w:rPr>
          <w:lang w:val="en-US"/>
        </w:rPr>
        <w:t>s</w:t>
      </w:r>
      <w:r w:rsidRPr="004573A7">
        <w:rPr>
          <w:lang w:val="en-US"/>
        </w:rPr>
        <w:t>.</w:t>
      </w:r>
    </w:p>
    <w:p w:rsidR="00F53B2E" w:rsidRDefault="00F53B2E" w:rsidP="00F53B2E">
      <w:pPr>
        <w:spacing w:after="0" w:line="240" w:lineRule="auto"/>
        <w:ind w:left="360"/>
        <w:jc w:val="both"/>
        <w:rPr>
          <w:lang w:val="en-US"/>
        </w:rPr>
      </w:pPr>
    </w:p>
    <w:p w:rsidR="00C744C0" w:rsidRDefault="00C744C0" w:rsidP="00F53B2E">
      <w:pPr>
        <w:spacing w:after="0" w:line="240" w:lineRule="auto"/>
        <w:ind w:left="360"/>
        <w:jc w:val="both"/>
        <w:rPr>
          <w:lang w:val="en-US"/>
        </w:rPr>
      </w:pPr>
    </w:p>
    <w:p w:rsidR="00C744C0" w:rsidRDefault="00C744C0" w:rsidP="00F53B2E">
      <w:pPr>
        <w:spacing w:after="0" w:line="240" w:lineRule="auto"/>
        <w:ind w:left="360"/>
        <w:jc w:val="both"/>
        <w:rPr>
          <w:lang w:val="en-US"/>
        </w:rPr>
      </w:pPr>
    </w:p>
    <w:p w:rsidR="00D23DCE" w:rsidRPr="004573A7" w:rsidRDefault="00D23DCE" w:rsidP="00F53B2E">
      <w:pPr>
        <w:spacing w:after="0" w:line="240" w:lineRule="auto"/>
        <w:jc w:val="both"/>
        <w:rPr>
          <w:b/>
          <w:lang w:val="en-US"/>
        </w:rPr>
      </w:pPr>
      <w:r w:rsidRPr="004573A7">
        <w:rPr>
          <w:b/>
          <w:lang w:val="en-US"/>
        </w:rPr>
        <w:lastRenderedPageBreak/>
        <w:t xml:space="preserve">Equality and non-discrimination </w:t>
      </w:r>
    </w:p>
    <w:p w:rsidR="00BD5559" w:rsidRPr="00F53B2E" w:rsidRDefault="00E564F3" w:rsidP="00F53B2E">
      <w:pPr>
        <w:pStyle w:val="Listaszerbekezds"/>
        <w:numPr>
          <w:ilvl w:val="0"/>
          <w:numId w:val="7"/>
        </w:numPr>
        <w:spacing w:after="0" w:line="240" w:lineRule="auto"/>
        <w:jc w:val="both"/>
        <w:rPr>
          <w:b/>
          <w:lang w:val="en-US"/>
        </w:rPr>
      </w:pPr>
      <w:r w:rsidRPr="00F53B2E">
        <w:rPr>
          <w:b/>
          <w:lang w:val="en-US"/>
        </w:rPr>
        <w:t>Which are the measures adopted to ensure equitable access by older persons to the enjoyment of the right to autonomy and independence, paying special attention to vulnerable groups or those in a vulnerable situation</w:t>
      </w:r>
      <w:r w:rsidR="00192843" w:rsidRPr="00F53B2E">
        <w:rPr>
          <w:b/>
          <w:lang w:val="en-US"/>
        </w:rPr>
        <w:t>?</w:t>
      </w:r>
    </w:p>
    <w:p w:rsidR="001960EA" w:rsidRPr="00F53B2E" w:rsidRDefault="001960EA" w:rsidP="00F53B2E">
      <w:pPr>
        <w:spacing w:after="0" w:line="240" w:lineRule="auto"/>
        <w:jc w:val="both"/>
        <w:rPr>
          <w:lang w:val="en-US"/>
        </w:rPr>
      </w:pPr>
      <w:r w:rsidRPr="00F53B2E">
        <w:rPr>
          <w:lang w:val="en-US"/>
        </w:rPr>
        <w:t xml:space="preserve">We are not aware of any special policies that refer to </w:t>
      </w:r>
      <w:r w:rsidR="00E564F3" w:rsidRPr="00F53B2E">
        <w:rPr>
          <w:lang w:val="en-US"/>
        </w:rPr>
        <w:t>older</w:t>
      </w:r>
      <w:r w:rsidRPr="00F53B2E">
        <w:rPr>
          <w:lang w:val="en-US"/>
        </w:rPr>
        <w:t xml:space="preserve"> persons.</w:t>
      </w:r>
    </w:p>
    <w:p w:rsidR="00F53B2E" w:rsidRDefault="00F53B2E" w:rsidP="00F53B2E">
      <w:pPr>
        <w:spacing w:after="0" w:line="240" w:lineRule="auto"/>
        <w:jc w:val="both"/>
        <w:rPr>
          <w:b/>
          <w:lang w:val="en-US"/>
        </w:rPr>
      </w:pPr>
    </w:p>
    <w:p w:rsidR="00D23DCE" w:rsidRPr="00F53B2E" w:rsidRDefault="00D23DCE" w:rsidP="00F53B2E">
      <w:pPr>
        <w:spacing w:after="0" w:line="240" w:lineRule="auto"/>
        <w:jc w:val="both"/>
        <w:rPr>
          <w:lang w:val="en-US"/>
        </w:rPr>
      </w:pPr>
      <w:r w:rsidRPr="00F53B2E">
        <w:rPr>
          <w:b/>
          <w:lang w:val="en-US"/>
        </w:rPr>
        <w:t>Participation</w:t>
      </w:r>
      <w:r w:rsidRPr="00F53B2E">
        <w:rPr>
          <w:lang w:val="en-US"/>
        </w:rPr>
        <w:t xml:space="preserve"> </w:t>
      </w:r>
    </w:p>
    <w:p w:rsidR="00BD5559" w:rsidRPr="00F53B2E" w:rsidRDefault="00087799" w:rsidP="00F53B2E">
      <w:pPr>
        <w:pStyle w:val="Listaszerbekezds"/>
        <w:numPr>
          <w:ilvl w:val="0"/>
          <w:numId w:val="7"/>
        </w:numPr>
        <w:spacing w:after="0" w:line="240" w:lineRule="auto"/>
        <w:jc w:val="both"/>
        <w:rPr>
          <w:b/>
          <w:lang w:val="en-US"/>
        </w:rPr>
      </w:pPr>
      <w:r w:rsidRPr="00F53B2E">
        <w:rPr>
          <w:b/>
          <w:lang w:val="en-US"/>
        </w:rPr>
        <w:t>The design and implementation of normative and political framework related to autonomy and independence included an effective and meaningful participation of older persons</w:t>
      </w:r>
      <w:r w:rsidR="005F704C" w:rsidRPr="00F53B2E">
        <w:rPr>
          <w:b/>
          <w:lang w:val="en-US"/>
        </w:rPr>
        <w:t>?</w:t>
      </w:r>
    </w:p>
    <w:p w:rsidR="00AA5E9E" w:rsidRPr="00F53B2E" w:rsidRDefault="00AA5E9E" w:rsidP="00F53B2E">
      <w:pPr>
        <w:spacing w:after="0" w:line="240" w:lineRule="auto"/>
        <w:jc w:val="both"/>
        <w:rPr>
          <w:lang w:val="en-US"/>
        </w:rPr>
      </w:pPr>
      <w:r w:rsidRPr="00F53B2E">
        <w:rPr>
          <w:lang w:val="en-US"/>
        </w:rPr>
        <w:t>In its decree of February 2012, the Government provided on establishing the Human Rights Working Group, the key task of which is to monitor the enforcement of human rights in Hungary, to consult with civil society organizations, advocacy and professional organizations, as well as constitutional organs, furthermore, to promote the professional communication related to the enforcement of human rights in Hungary. It is in this context that the Thematic Working Group Responsible for the Rights of the Elderly is operating as well. Such thematic working groups discuss the current human rights issues and submit proposals to the decision-makers.</w:t>
      </w:r>
    </w:p>
    <w:p w:rsidR="00C2270F" w:rsidRPr="00F53B2E" w:rsidRDefault="00C2270F" w:rsidP="00F53B2E">
      <w:pPr>
        <w:spacing w:after="0" w:line="240" w:lineRule="auto"/>
        <w:jc w:val="both"/>
        <w:rPr>
          <w:lang w:val="en-US"/>
        </w:rPr>
      </w:pPr>
      <w:r w:rsidRPr="00F53B2E">
        <w:rPr>
          <w:lang w:val="en-US"/>
        </w:rPr>
        <w:t>The Hungarian Seniors Council run by the Hungarian</w:t>
      </w:r>
      <w:r w:rsidRPr="00F53B2E">
        <w:rPr>
          <w:rStyle w:val="Kiemels"/>
          <w:rFonts w:ascii="Arial" w:hAnsi="Arial" w:cs="Arial"/>
          <w:b/>
          <w:bCs/>
          <w:i w:val="0"/>
          <w:iCs w:val="0"/>
          <w:color w:val="6A6A6A"/>
          <w:shd w:val="clear" w:color="auto" w:fill="FFFFFF"/>
        </w:rPr>
        <w:t xml:space="preserve"> </w:t>
      </w:r>
      <w:r w:rsidRPr="00F53B2E">
        <w:rPr>
          <w:lang w:val="en-US"/>
        </w:rPr>
        <w:t>Government comments on the draft high-priority government decisions and draft laws that directly affect the living conditions of the elderly, except for the draft municipality decrees, as well as monitors the enforcement of these. It can also make proposals for government actions and intermediates the proposals made by the elderly, as well as religious communities and civil society organizations.</w:t>
      </w:r>
    </w:p>
    <w:p w:rsidR="001433A9" w:rsidRPr="004573A7" w:rsidRDefault="001433A9" w:rsidP="00F53B2E">
      <w:pPr>
        <w:pStyle w:val="Listaszerbekezds"/>
        <w:spacing w:after="0" w:line="240" w:lineRule="auto"/>
        <w:jc w:val="both"/>
        <w:rPr>
          <w:lang w:val="en-US"/>
        </w:rPr>
      </w:pPr>
    </w:p>
    <w:p w:rsidR="00D23DCE" w:rsidRPr="00F53B2E" w:rsidRDefault="00D23DCE" w:rsidP="00F53B2E">
      <w:pPr>
        <w:spacing w:after="0" w:line="240" w:lineRule="auto"/>
        <w:jc w:val="both"/>
        <w:rPr>
          <w:b/>
          <w:lang w:val="en-US"/>
        </w:rPr>
      </w:pPr>
      <w:r w:rsidRPr="00F53B2E">
        <w:rPr>
          <w:b/>
          <w:lang w:val="en-US"/>
        </w:rPr>
        <w:t xml:space="preserve">Accountability </w:t>
      </w:r>
    </w:p>
    <w:p w:rsidR="00192843" w:rsidRPr="00F53B2E" w:rsidRDefault="00087799" w:rsidP="00F53B2E">
      <w:pPr>
        <w:pStyle w:val="Listaszerbekezds"/>
        <w:numPr>
          <w:ilvl w:val="0"/>
          <w:numId w:val="7"/>
        </w:numPr>
        <w:spacing w:after="0" w:line="240" w:lineRule="auto"/>
        <w:jc w:val="both"/>
        <w:rPr>
          <w:b/>
          <w:lang w:val="en-US"/>
        </w:rPr>
      </w:pPr>
      <w:r w:rsidRPr="00F53B2E">
        <w:rPr>
          <w:b/>
          <w:lang w:val="en-US"/>
        </w:rPr>
        <w:t>What judicial and non-judicial mechanisms are in place for older persons to complain and seek redress for denial of their right to autonomy and independence</w:t>
      </w:r>
      <w:r w:rsidR="00192843" w:rsidRPr="00F53B2E">
        <w:rPr>
          <w:b/>
          <w:lang w:val="en-US"/>
        </w:rPr>
        <w:t>?</w:t>
      </w:r>
    </w:p>
    <w:p w:rsidR="00854364" w:rsidRPr="004573A7" w:rsidRDefault="00D4304A" w:rsidP="00F53B2E">
      <w:pPr>
        <w:spacing w:after="0" w:line="240" w:lineRule="auto"/>
        <w:jc w:val="both"/>
        <w:rPr>
          <w:lang w:val="en-US"/>
        </w:rPr>
      </w:pPr>
      <w:r w:rsidRPr="004573A7">
        <w:rPr>
          <w:lang w:val="en-US"/>
        </w:rPr>
        <w:t>According to Hungarian law, a person’s legal capacity is restricted if the person is proved to be lacking mental capacity, thus the court orders guardianship</w:t>
      </w:r>
      <w:r w:rsidR="00087799">
        <w:rPr>
          <w:lang w:val="en-US"/>
        </w:rPr>
        <w:t xml:space="preserve"> and appoints a substitute</w:t>
      </w:r>
      <w:r w:rsidRPr="004573A7">
        <w:rPr>
          <w:lang w:val="en-US"/>
        </w:rPr>
        <w:t xml:space="preserve"> decision-maker (guardian) for the person. The ward may petition to the guardianship authority or the court (without regards to his or her </w:t>
      </w:r>
      <w:r w:rsidR="00087799">
        <w:rPr>
          <w:lang w:val="en-US"/>
        </w:rPr>
        <w:t>limited legal capacity) against ill-</w:t>
      </w:r>
      <w:r w:rsidRPr="004573A7">
        <w:rPr>
          <w:lang w:val="en-US"/>
        </w:rPr>
        <w:t>treatment or misuse of the guardian’s powers.</w:t>
      </w:r>
    </w:p>
    <w:p w:rsidR="00854364" w:rsidRPr="004573A7" w:rsidRDefault="00854364" w:rsidP="00F53B2E">
      <w:pPr>
        <w:spacing w:after="0" w:line="240" w:lineRule="auto"/>
        <w:jc w:val="both"/>
        <w:rPr>
          <w:b/>
          <w:lang w:val="en-US"/>
        </w:rPr>
      </w:pPr>
    </w:p>
    <w:p w:rsidR="00F53B2E" w:rsidRPr="00F53B2E" w:rsidRDefault="00854364" w:rsidP="00F53B2E">
      <w:pPr>
        <w:spacing w:after="0" w:line="240" w:lineRule="auto"/>
        <w:rPr>
          <w:lang w:val="en-US"/>
        </w:rPr>
      </w:pPr>
      <w:r w:rsidRPr="004573A7">
        <w:rPr>
          <w:lang w:val="en-US"/>
        </w:rPr>
        <w:br w:type="page"/>
      </w:r>
    </w:p>
    <w:p w:rsidR="00DE1DE6" w:rsidRDefault="00DE1DE6" w:rsidP="00F53B2E">
      <w:pPr>
        <w:spacing w:after="0" w:line="240" w:lineRule="auto"/>
        <w:jc w:val="center"/>
        <w:rPr>
          <w:b/>
          <w:lang w:val="en-US"/>
        </w:rPr>
      </w:pPr>
      <w:r w:rsidRPr="004573A7">
        <w:rPr>
          <w:b/>
          <w:lang w:val="en-US"/>
        </w:rPr>
        <w:lastRenderedPageBreak/>
        <w:t xml:space="preserve">GUIDING QUESTIONS FOR THE </w:t>
      </w:r>
      <w:r>
        <w:rPr>
          <w:b/>
          <w:lang w:val="en-US"/>
        </w:rPr>
        <w:t xml:space="preserve">FOCUS AREAS OF THE </w:t>
      </w:r>
      <w:r w:rsidRPr="004573A7">
        <w:rPr>
          <w:b/>
          <w:lang w:val="en-US"/>
        </w:rPr>
        <w:t>X SESSION OF THE OPEN-ENDED WORKING GROUP ON AGEING</w:t>
      </w:r>
    </w:p>
    <w:p w:rsidR="00854364" w:rsidRPr="00743F1E" w:rsidRDefault="00CE1FAA" w:rsidP="00F53B2E">
      <w:pPr>
        <w:spacing w:after="0" w:line="240" w:lineRule="auto"/>
        <w:jc w:val="center"/>
        <w:rPr>
          <w:b/>
          <w:lang w:val="en-US"/>
        </w:rPr>
      </w:pPr>
      <w:r w:rsidRPr="00743F1E">
        <w:rPr>
          <w:b/>
          <w:lang w:val="en-US"/>
        </w:rPr>
        <w:t xml:space="preserve">Education, training, life-long learning and capacity-building </w:t>
      </w:r>
    </w:p>
    <w:p w:rsidR="00192843" w:rsidRPr="004573A7" w:rsidRDefault="00192843" w:rsidP="00F53B2E">
      <w:pPr>
        <w:spacing w:after="0" w:line="240" w:lineRule="auto"/>
        <w:jc w:val="both"/>
        <w:rPr>
          <w:b/>
          <w:lang w:val="en-US"/>
        </w:rPr>
      </w:pPr>
    </w:p>
    <w:p w:rsidR="00CE1FAA" w:rsidRPr="00F53B2E" w:rsidRDefault="00CE1FAA" w:rsidP="00F53B2E">
      <w:pPr>
        <w:spacing w:after="0" w:line="240" w:lineRule="auto"/>
        <w:jc w:val="both"/>
        <w:rPr>
          <w:b/>
          <w:lang w:val="en-US"/>
        </w:rPr>
      </w:pPr>
      <w:r w:rsidRPr="00F53B2E">
        <w:rPr>
          <w:b/>
          <w:lang w:val="en-US"/>
        </w:rPr>
        <w:t xml:space="preserve">National legal framework </w:t>
      </w:r>
    </w:p>
    <w:p w:rsidR="004B318A" w:rsidRPr="00F53B2E" w:rsidRDefault="008F51B8" w:rsidP="00F53B2E">
      <w:pPr>
        <w:pStyle w:val="Listaszerbekezds"/>
        <w:numPr>
          <w:ilvl w:val="0"/>
          <w:numId w:val="8"/>
        </w:numPr>
        <w:spacing w:after="0" w:line="240" w:lineRule="auto"/>
        <w:jc w:val="both"/>
        <w:rPr>
          <w:b/>
          <w:lang w:val="en-US"/>
        </w:rPr>
      </w:pPr>
      <w:r w:rsidRPr="00F53B2E">
        <w:rPr>
          <w:b/>
          <w:lang w:val="en-US"/>
        </w:rPr>
        <w:t>In your country / region, how is the right to education, training, life-long learning and capacity-building in older age guaranteed in legal and policy framework</w:t>
      </w:r>
      <w:r w:rsidR="006D37A3" w:rsidRPr="00F53B2E">
        <w:rPr>
          <w:b/>
          <w:lang w:val="en-US"/>
        </w:rPr>
        <w:t>?</w:t>
      </w:r>
    </w:p>
    <w:p w:rsidR="004D6887" w:rsidRPr="004573A7" w:rsidRDefault="00F96A4C" w:rsidP="00F53B2E">
      <w:pPr>
        <w:spacing w:after="0" w:line="240" w:lineRule="auto"/>
        <w:jc w:val="both"/>
        <w:rPr>
          <w:lang w:val="en-US"/>
        </w:rPr>
      </w:pPr>
      <w:r>
        <w:rPr>
          <w:lang w:val="en-US"/>
        </w:rPr>
        <w:t xml:space="preserve">The </w:t>
      </w:r>
      <w:r w:rsidRPr="00F96A4C">
        <w:rPr>
          <w:lang w:val="en-US"/>
        </w:rPr>
        <w:t>Fundamental Law of Hungary</w:t>
      </w:r>
      <w:r w:rsidR="00257239" w:rsidRPr="004573A7">
        <w:rPr>
          <w:rStyle w:val="Lbjegyzet-hivatkozs"/>
          <w:lang w:val="en-US"/>
        </w:rPr>
        <w:footnoteReference w:id="1"/>
      </w:r>
      <w:r w:rsidR="004D6887" w:rsidRPr="004573A7">
        <w:rPr>
          <w:lang w:val="en-US"/>
        </w:rPr>
        <w:t xml:space="preserve"> </w:t>
      </w:r>
      <w:r>
        <w:rPr>
          <w:lang w:val="en-US"/>
        </w:rPr>
        <w:t xml:space="preserve">ensures the right of </w:t>
      </w:r>
      <w:r w:rsidR="00120DDE">
        <w:rPr>
          <w:lang w:val="en-US"/>
        </w:rPr>
        <w:t>participating in higher education to any older person</w:t>
      </w:r>
      <w:r w:rsidR="004D6887" w:rsidRPr="004573A7">
        <w:rPr>
          <w:lang w:val="en-US"/>
        </w:rPr>
        <w:t xml:space="preserve">. </w:t>
      </w:r>
      <w:r w:rsidR="00120DDE">
        <w:rPr>
          <w:lang w:val="en-US"/>
        </w:rPr>
        <w:t xml:space="preserve">The possibility to pursue academic level studies is open to older persons with the same conditions as for the other generations, on the basis of the statutory criteria </w:t>
      </w:r>
      <w:r w:rsidR="00803D2E">
        <w:rPr>
          <w:lang w:val="en-US"/>
        </w:rPr>
        <w:t>of the admission procedure to higher education</w:t>
      </w:r>
      <w:r w:rsidR="004D6887" w:rsidRPr="004573A7">
        <w:rPr>
          <w:lang w:val="en-US"/>
        </w:rPr>
        <w:t xml:space="preserve">.  </w:t>
      </w:r>
    </w:p>
    <w:p w:rsidR="004D6887" w:rsidRPr="004573A7" w:rsidRDefault="00803D2E" w:rsidP="00F53B2E">
      <w:pPr>
        <w:spacing w:after="0" w:line="240" w:lineRule="auto"/>
        <w:jc w:val="both"/>
        <w:rPr>
          <w:lang w:val="en-US"/>
        </w:rPr>
      </w:pPr>
      <w:r>
        <w:rPr>
          <w:lang w:val="en-US"/>
        </w:rPr>
        <w:t xml:space="preserve">In Hungary, the earning of the first and second qualifications that are </w:t>
      </w:r>
      <w:r w:rsidR="00404D22">
        <w:rPr>
          <w:lang w:val="en-US"/>
        </w:rPr>
        <w:t>recogniz</w:t>
      </w:r>
      <w:r>
        <w:rPr>
          <w:lang w:val="en-US"/>
        </w:rPr>
        <w:t>ed by the state is provided by the state for free, within the framework of school system professional training, irrespective of the age of the students</w:t>
      </w:r>
      <w:r w:rsidR="004D6887" w:rsidRPr="004573A7">
        <w:rPr>
          <w:lang w:val="en-US"/>
        </w:rPr>
        <w:t xml:space="preserve">, </w:t>
      </w:r>
      <w:r>
        <w:rPr>
          <w:lang w:val="en-US"/>
        </w:rPr>
        <w:t>the legal background for which is ensured by the laws on public education and those regulating the system of vocational training</w:t>
      </w:r>
      <w:r w:rsidR="004D6887" w:rsidRPr="004573A7">
        <w:rPr>
          <w:lang w:val="en-US"/>
        </w:rPr>
        <w:t xml:space="preserve">.  </w:t>
      </w:r>
    </w:p>
    <w:p w:rsidR="004D6887" w:rsidRPr="004573A7" w:rsidRDefault="00FA0715" w:rsidP="00F53B2E">
      <w:pPr>
        <w:spacing w:after="0" w:line="240" w:lineRule="auto"/>
        <w:jc w:val="both"/>
        <w:rPr>
          <w:lang w:val="en-US"/>
        </w:rPr>
      </w:pPr>
      <w:r>
        <w:rPr>
          <w:lang w:val="en-US"/>
        </w:rPr>
        <w:t xml:space="preserve">The right of older persons to life-long learning and capacity-building </w:t>
      </w:r>
      <w:r w:rsidR="00803D2E">
        <w:rPr>
          <w:lang w:val="en-US"/>
        </w:rPr>
        <w:t xml:space="preserve">is </w:t>
      </w:r>
      <w:r w:rsidR="00404D22">
        <w:rPr>
          <w:lang w:val="en-US"/>
        </w:rPr>
        <w:t xml:space="preserve">typically enforced by academic </w:t>
      </w:r>
      <w:r w:rsidR="00803D2E">
        <w:rPr>
          <w:lang w:val="en-US"/>
        </w:rPr>
        <w:t>training and vocational training outside the school system</w:t>
      </w:r>
      <w:r w:rsidR="004D6887" w:rsidRPr="004573A7">
        <w:rPr>
          <w:lang w:val="en-US"/>
        </w:rPr>
        <w:t xml:space="preserve">. </w:t>
      </w:r>
      <w:r w:rsidR="00803D2E">
        <w:rPr>
          <w:lang w:val="en-US"/>
        </w:rPr>
        <w:t xml:space="preserve">The legal background of academic training is partly provided by the law on higher education, partly </w:t>
      </w:r>
      <w:r w:rsidR="00404D22">
        <w:rPr>
          <w:lang w:val="en-US"/>
        </w:rPr>
        <w:t xml:space="preserve">by </w:t>
      </w:r>
      <w:r w:rsidR="00803D2E">
        <w:rPr>
          <w:lang w:val="en-US"/>
        </w:rPr>
        <w:t>the law on vocational training</w:t>
      </w:r>
      <w:r w:rsidR="004D6887" w:rsidRPr="004573A7">
        <w:rPr>
          <w:lang w:val="en-US"/>
        </w:rPr>
        <w:t xml:space="preserve">, </w:t>
      </w:r>
      <w:r w:rsidR="00803D2E">
        <w:rPr>
          <w:lang w:val="en-US"/>
        </w:rPr>
        <w:t>while the legal background and framework of professional qualifications outside the school system are provided by the laws on adult education</w:t>
      </w:r>
      <w:r w:rsidR="004D6887" w:rsidRPr="004573A7">
        <w:rPr>
          <w:lang w:val="en-US"/>
        </w:rPr>
        <w:t>.</w:t>
      </w:r>
    </w:p>
    <w:p w:rsidR="004D6887" w:rsidRPr="004573A7" w:rsidRDefault="004D6887" w:rsidP="00F53B2E">
      <w:pPr>
        <w:spacing w:after="0" w:line="240" w:lineRule="auto"/>
        <w:ind w:left="360"/>
        <w:jc w:val="both"/>
        <w:rPr>
          <w:lang w:val="en-US"/>
        </w:rPr>
      </w:pPr>
    </w:p>
    <w:p w:rsidR="005262EE" w:rsidRPr="004573A7" w:rsidRDefault="00CE1FAA" w:rsidP="00F53B2E">
      <w:pPr>
        <w:spacing w:after="0" w:line="240" w:lineRule="auto"/>
        <w:jc w:val="both"/>
        <w:rPr>
          <w:b/>
          <w:lang w:val="en-US"/>
        </w:rPr>
      </w:pPr>
      <w:r>
        <w:rPr>
          <w:b/>
          <w:lang w:val="en-US"/>
        </w:rPr>
        <w:t xml:space="preserve">Availability, </w:t>
      </w:r>
      <w:r w:rsidR="00404D22">
        <w:rPr>
          <w:b/>
          <w:lang w:val="en-US"/>
        </w:rPr>
        <w:t>a</w:t>
      </w:r>
      <w:r>
        <w:rPr>
          <w:b/>
          <w:lang w:val="en-US"/>
        </w:rPr>
        <w:t xml:space="preserve">ccessibility and </w:t>
      </w:r>
      <w:r w:rsidR="00404D22">
        <w:rPr>
          <w:b/>
          <w:lang w:val="en-US"/>
        </w:rPr>
        <w:t>a</w:t>
      </w:r>
      <w:r>
        <w:rPr>
          <w:b/>
          <w:lang w:val="en-US"/>
        </w:rPr>
        <w:t xml:space="preserve">daptability </w:t>
      </w:r>
    </w:p>
    <w:p w:rsidR="00282A31" w:rsidRPr="00E87EE3" w:rsidRDefault="008F51B8" w:rsidP="00E87EE3">
      <w:pPr>
        <w:pStyle w:val="Listaszerbekezds"/>
        <w:numPr>
          <w:ilvl w:val="0"/>
          <w:numId w:val="9"/>
        </w:numPr>
        <w:spacing w:after="0" w:line="240" w:lineRule="auto"/>
        <w:jc w:val="both"/>
        <w:rPr>
          <w:b/>
          <w:lang w:val="en-US"/>
        </w:rPr>
      </w:pPr>
      <w:r w:rsidRPr="00E87EE3">
        <w:rPr>
          <w:b/>
          <w:lang w:val="en-US"/>
        </w:rPr>
        <w:t xml:space="preserve">What are the key issues and challenges faced by older persons in your country / region with regard to the enjoyment of </w:t>
      </w:r>
      <w:proofErr w:type="spellStart"/>
      <w:r w:rsidRPr="00E87EE3">
        <w:rPr>
          <w:b/>
          <w:lang w:val="en-US"/>
        </w:rPr>
        <w:t>of</w:t>
      </w:r>
      <w:proofErr w:type="spellEnd"/>
      <w:r w:rsidRPr="00E87EE3">
        <w:rPr>
          <w:b/>
          <w:lang w:val="en-US"/>
        </w:rPr>
        <w:t xml:space="preserve"> all levels of quality education, training, life-long learning and capacity-building services</w:t>
      </w:r>
      <w:r w:rsidR="001E4995" w:rsidRPr="00E87EE3">
        <w:rPr>
          <w:b/>
          <w:lang w:val="en-US"/>
        </w:rPr>
        <w:t>?</w:t>
      </w:r>
      <w:r w:rsidR="00D27218" w:rsidRPr="00E87EE3">
        <w:rPr>
          <w:rStyle w:val="Lbjegyzet-hivatkozs"/>
          <w:b/>
          <w:lang w:val="en-US"/>
        </w:rPr>
        <w:footnoteReference w:id="2"/>
      </w:r>
    </w:p>
    <w:p w:rsidR="00257239" w:rsidRPr="004573A7" w:rsidRDefault="004F3372" w:rsidP="00E87EE3">
      <w:pPr>
        <w:spacing w:after="0" w:line="240" w:lineRule="auto"/>
        <w:jc w:val="both"/>
        <w:rPr>
          <w:lang w:val="en-US"/>
        </w:rPr>
      </w:pPr>
      <w:r>
        <w:rPr>
          <w:lang w:val="en-US"/>
        </w:rPr>
        <w:t xml:space="preserve">The legal regulation of adult education in Hungary ensures the legal conditions </w:t>
      </w:r>
      <w:r w:rsidR="00282C19">
        <w:rPr>
          <w:lang w:val="en-US"/>
        </w:rPr>
        <w:t xml:space="preserve">and frameworks </w:t>
      </w:r>
      <w:r>
        <w:rPr>
          <w:lang w:val="en-US"/>
        </w:rPr>
        <w:t>of life-long learning</w:t>
      </w:r>
      <w:r w:rsidR="00257239" w:rsidRPr="004573A7">
        <w:rPr>
          <w:lang w:val="en-US"/>
        </w:rPr>
        <w:t xml:space="preserve"> </w:t>
      </w:r>
      <w:r w:rsidR="00282C19">
        <w:rPr>
          <w:lang w:val="en-US"/>
        </w:rPr>
        <w:t xml:space="preserve">but the realization of the required </w:t>
      </w:r>
      <w:r w:rsidR="00404D22">
        <w:rPr>
          <w:lang w:val="en-US"/>
        </w:rPr>
        <w:t>situation</w:t>
      </w:r>
      <w:r w:rsidR="00282C19">
        <w:rPr>
          <w:lang w:val="en-US"/>
        </w:rPr>
        <w:t xml:space="preserve"> is often hindered by th</w:t>
      </w:r>
      <w:r w:rsidR="00404D22">
        <w:rPr>
          <w:lang w:val="en-US"/>
        </w:rPr>
        <w:t>e narrow-minded approach of</w:t>
      </w:r>
      <w:r w:rsidR="00282C19">
        <w:rPr>
          <w:lang w:val="en-US"/>
        </w:rPr>
        <w:t xml:space="preserve"> the society and the way that the older persons relate to their own age</w:t>
      </w:r>
      <w:r w:rsidR="00257239" w:rsidRPr="004573A7">
        <w:rPr>
          <w:lang w:val="en-US"/>
        </w:rPr>
        <w:t xml:space="preserve">. </w:t>
      </w:r>
    </w:p>
    <w:p w:rsidR="00257239" w:rsidRPr="004573A7" w:rsidRDefault="00282C19" w:rsidP="00E87EE3">
      <w:pPr>
        <w:spacing w:after="0" w:line="240" w:lineRule="auto"/>
        <w:jc w:val="both"/>
        <w:rPr>
          <w:lang w:val="en-US"/>
        </w:rPr>
      </w:pPr>
      <w:r>
        <w:rPr>
          <w:lang w:val="en-US"/>
        </w:rPr>
        <w:t>In the aging Hungarian society, very few persons participate in adult education</w:t>
      </w:r>
      <w:r w:rsidR="00C93217">
        <w:rPr>
          <w:lang w:val="en-US"/>
        </w:rPr>
        <w:t>, which is partly due to financial problems, partly to issues in approach, and part</w:t>
      </w:r>
      <w:r w:rsidR="00404D22">
        <w:rPr>
          <w:lang w:val="en-US"/>
        </w:rPr>
        <w:t>l</w:t>
      </w:r>
      <w:r w:rsidR="00C93217">
        <w:rPr>
          <w:lang w:val="en-US"/>
        </w:rPr>
        <w:t>y to the scarcity of training programs</w:t>
      </w:r>
      <w:r w:rsidR="00257239" w:rsidRPr="00C93217">
        <w:rPr>
          <w:lang w:val="en-US"/>
        </w:rPr>
        <w:t xml:space="preserve">. </w:t>
      </w:r>
      <w:r w:rsidR="00C93217" w:rsidRPr="00C93217">
        <w:rPr>
          <w:lang w:val="en-US"/>
        </w:rPr>
        <w:t xml:space="preserve">The low rates of participation can also be explained by geographical reasons, i.e. </w:t>
      </w:r>
      <w:r w:rsidR="00404D22">
        <w:rPr>
          <w:lang w:val="en-US"/>
        </w:rPr>
        <w:t xml:space="preserve">there are </w:t>
      </w:r>
      <w:r w:rsidR="00C93217" w:rsidRPr="00C93217">
        <w:rPr>
          <w:lang w:val="en-US"/>
        </w:rPr>
        <w:t xml:space="preserve">significant inequalities between the </w:t>
      </w:r>
      <w:r w:rsidR="00404D22">
        <w:rPr>
          <w:lang w:val="en-US"/>
        </w:rPr>
        <w:t xml:space="preserve">different </w:t>
      </w:r>
      <w:r w:rsidR="00C93217" w:rsidRPr="00C93217">
        <w:rPr>
          <w:lang w:val="en-US"/>
        </w:rPr>
        <w:t>regions</w:t>
      </w:r>
      <w:r w:rsidR="00257239" w:rsidRPr="00C93217">
        <w:rPr>
          <w:lang w:val="en-US"/>
        </w:rPr>
        <w:t>.</w:t>
      </w:r>
      <w:r w:rsidR="00257239" w:rsidRPr="004573A7">
        <w:rPr>
          <w:lang w:val="en-US"/>
        </w:rPr>
        <w:t xml:space="preserve"> </w:t>
      </w:r>
    </w:p>
    <w:p w:rsidR="00257239" w:rsidRPr="004573A7" w:rsidRDefault="00404D22" w:rsidP="00E87EE3">
      <w:pPr>
        <w:spacing w:after="0" w:line="240" w:lineRule="auto"/>
        <w:jc w:val="both"/>
        <w:rPr>
          <w:lang w:val="en-US"/>
        </w:rPr>
      </w:pPr>
      <w:r>
        <w:rPr>
          <w:lang w:val="en-US"/>
        </w:rPr>
        <w:t>Fu</w:t>
      </w:r>
      <w:r w:rsidR="00C93217">
        <w:rPr>
          <w:lang w:val="en-US"/>
        </w:rPr>
        <w:t>r</w:t>
      </w:r>
      <w:r>
        <w:rPr>
          <w:lang w:val="en-US"/>
        </w:rPr>
        <w:t>t</w:t>
      </w:r>
      <w:r w:rsidR="00C93217">
        <w:rPr>
          <w:lang w:val="en-US"/>
        </w:rPr>
        <w:t xml:space="preserve">hermore, there </w:t>
      </w:r>
      <w:proofErr w:type="gramStart"/>
      <w:r w:rsidR="00C93217">
        <w:rPr>
          <w:lang w:val="en-US"/>
        </w:rPr>
        <w:t>are</w:t>
      </w:r>
      <w:proofErr w:type="gramEnd"/>
      <w:r w:rsidR="00C93217">
        <w:rPr>
          <w:lang w:val="en-US"/>
        </w:rPr>
        <w:t xml:space="preserve"> not enough training programs adjusted to the needs of the elderly, there is a </w:t>
      </w:r>
      <w:proofErr w:type="spellStart"/>
      <w:r w:rsidR="00C93217">
        <w:rPr>
          <w:lang w:val="en-US"/>
        </w:rPr>
        <w:t>scarity</w:t>
      </w:r>
      <w:proofErr w:type="spellEnd"/>
      <w:r w:rsidR="00C93217">
        <w:rPr>
          <w:lang w:val="en-US"/>
        </w:rPr>
        <w:t xml:space="preserve"> of funds for training programs aimed at preserving the ac</w:t>
      </w:r>
      <w:r>
        <w:rPr>
          <w:lang w:val="en-US"/>
        </w:rPr>
        <w:t>tive lifestyle of older persons</w:t>
      </w:r>
      <w:r w:rsidR="00C93217">
        <w:rPr>
          <w:lang w:val="en-US"/>
        </w:rPr>
        <w:t xml:space="preserve"> in the different tender systems</w:t>
      </w:r>
      <w:r w:rsidR="00257239" w:rsidRPr="004573A7">
        <w:rPr>
          <w:lang w:val="en-US"/>
        </w:rPr>
        <w:t xml:space="preserve">. </w:t>
      </w:r>
      <w:r w:rsidR="00C93217">
        <w:rPr>
          <w:lang w:val="en-US"/>
        </w:rPr>
        <w:t>It may become necessary to further develop the certification systems in adult education</w:t>
      </w:r>
      <w:r w:rsidR="00257239" w:rsidRPr="004573A7">
        <w:rPr>
          <w:lang w:val="en-US"/>
        </w:rPr>
        <w:t>.</w:t>
      </w:r>
    </w:p>
    <w:p w:rsidR="00257239" w:rsidRPr="004573A7" w:rsidRDefault="00C93217" w:rsidP="00E87EE3">
      <w:pPr>
        <w:spacing w:after="0" w:line="240" w:lineRule="auto"/>
        <w:jc w:val="both"/>
        <w:rPr>
          <w:lang w:val="en-US"/>
        </w:rPr>
      </w:pPr>
      <w:r>
        <w:rPr>
          <w:lang w:val="en-US"/>
        </w:rPr>
        <w:t xml:space="preserve">As regards higher education, it does not undertake a sufficiently active role in the education and cultural activities </w:t>
      </w:r>
      <w:r w:rsidR="00715657">
        <w:rPr>
          <w:lang w:val="en-US"/>
        </w:rPr>
        <w:t>of</w:t>
      </w:r>
      <w:r>
        <w:rPr>
          <w:lang w:val="en-US"/>
        </w:rPr>
        <w:t xml:space="preserve"> elderly people</w:t>
      </w:r>
      <w:r w:rsidR="00257239" w:rsidRPr="004573A7">
        <w:rPr>
          <w:lang w:val="en-US"/>
        </w:rPr>
        <w:t xml:space="preserve">, </w:t>
      </w:r>
      <w:r>
        <w:rPr>
          <w:lang w:val="en-US"/>
        </w:rPr>
        <w:t xml:space="preserve">there are very few </w:t>
      </w:r>
      <w:r w:rsidR="00715657">
        <w:rPr>
          <w:lang w:val="en-US"/>
        </w:rPr>
        <w:t xml:space="preserve">majors </w:t>
      </w:r>
      <w:r w:rsidR="00585F8B">
        <w:rPr>
          <w:lang w:val="en-US"/>
        </w:rPr>
        <w:t xml:space="preserve">that are specifically </w:t>
      </w:r>
      <w:r w:rsidR="00715657">
        <w:rPr>
          <w:lang w:val="en-US"/>
        </w:rPr>
        <w:t>meant for</w:t>
      </w:r>
      <w:r w:rsidR="00585F8B">
        <w:rPr>
          <w:lang w:val="en-US"/>
        </w:rPr>
        <w:t xml:space="preserve"> the older generation</w:t>
      </w:r>
      <w:r w:rsidR="00257239" w:rsidRPr="004573A7">
        <w:rPr>
          <w:lang w:val="en-US"/>
        </w:rPr>
        <w:t>.</w:t>
      </w:r>
    </w:p>
    <w:p w:rsidR="00D27218" w:rsidRPr="00E87EE3" w:rsidRDefault="003803B3" w:rsidP="00E87EE3">
      <w:pPr>
        <w:pStyle w:val="Listaszerbekezds"/>
        <w:numPr>
          <w:ilvl w:val="0"/>
          <w:numId w:val="9"/>
        </w:numPr>
        <w:spacing w:after="0" w:line="240" w:lineRule="auto"/>
        <w:jc w:val="both"/>
        <w:rPr>
          <w:b/>
          <w:lang w:val="en-US"/>
        </w:rPr>
      </w:pPr>
      <w:r w:rsidRPr="00E87EE3">
        <w:rPr>
          <w:b/>
          <w:lang w:val="en-US"/>
        </w:rPr>
        <w:t xml:space="preserve">What steps have been taken </w:t>
      </w:r>
      <w:r w:rsidR="00715657" w:rsidRPr="00E87EE3">
        <w:rPr>
          <w:b/>
          <w:lang w:val="en-US"/>
        </w:rPr>
        <w:t xml:space="preserve">in your country / region </w:t>
      </w:r>
      <w:r w:rsidRPr="00E87EE3">
        <w:rPr>
          <w:b/>
          <w:lang w:val="en-US"/>
        </w:rPr>
        <w:t xml:space="preserve">to ensure </w:t>
      </w:r>
      <w:r w:rsidR="00715657" w:rsidRPr="00E87EE3">
        <w:rPr>
          <w:b/>
          <w:lang w:val="en-US"/>
        </w:rPr>
        <w:t xml:space="preserve">that </w:t>
      </w:r>
      <w:r w:rsidRPr="00E87EE3">
        <w:rPr>
          <w:b/>
          <w:lang w:val="en-US"/>
        </w:rPr>
        <w:t>education, training, life-long learning and capacity-building services are available and accessible to all older persons, adapted to their needs, suited to their preferences and motivations, and of high quality</w:t>
      </w:r>
      <w:r w:rsidR="00E970B7" w:rsidRPr="00E87EE3">
        <w:rPr>
          <w:b/>
          <w:lang w:val="en-US"/>
        </w:rPr>
        <w:t>?</w:t>
      </w:r>
    </w:p>
    <w:p w:rsidR="00257239" w:rsidRPr="004573A7" w:rsidRDefault="00585F8B" w:rsidP="00E87EE3">
      <w:pPr>
        <w:spacing w:after="0" w:line="240" w:lineRule="auto"/>
        <w:jc w:val="both"/>
        <w:rPr>
          <w:lang w:val="en-US"/>
        </w:rPr>
      </w:pPr>
      <w:r>
        <w:rPr>
          <w:lang w:val="en-US"/>
        </w:rPr>
        <w:t>It was a key objective of the strategies applied in Hungary to bri</w:t>
      </w:r>
      <w:r w:rsidR="00715657">
        <w:rPr>
          <w:lang w:val="en-US"/>
        </w:rPr>
        <w:t>d</w:t>
      </w:r>
      <w:r>
        <w:rPr>
          <w:lang w:val="en-US"/>
        </w:rPr>
        <w:t>ge the digital gap</w:t>
      </w:r>
      <w:r w:rsidR="001574BD">
        <w:rPr>
          <w:lang w:val="en-US"/>
        </w:rPr>
        <w:t xml:space="preserve"> in the country. I</w:t>
      </w:r>
      <w:r>
        <w:rPr>
          <w:lang w:val="en-US"/>
        </w:rPr>
        <w:t>n order to achi</w:t>
      </w:r>
      <w:r w:rsidR="001574BD">
        <w:rPr>
          <w:lang w:val="en-US"/>
        </w:rPr>
        <w:t>e</w:t>
      </w:r>
      <w:r>
        <w:rPr>
          <w:lang w:val="en-US"/>
        </w:rPr>
        <w:t xml:space="preserve">ve </w:t>
      </w:r>
      <w:r w:rsidR="001574BD">
        <w:rPr>
          <w:lang w:val="en-US"/>
        </w:rPr>
        <w:t>this goal,</w:t>
      </w:r>
      <w:r>
        <w:rPr>
          <w:lang w:val="en-US"/>
        </w:rPr>
        <w:t xml:space="preserve"> several IT courses and training programs aimed at reducing the digital divide were launched</w:t>
      </w:r>
      <w:r w:rsidR="00257239" w:rsidRPr="004573A7">
        <w:rPr>
          <w:lang w:val="en-US"/>
        </w:rPr>
        <w:t xml:space="preserve">, </w:t>
      </w:r>
      <w:r>
        <w:rPr>
          <w:lang w:val="en-US"/>
        </w:rPr>
        <w:t>as a result of which older persons can enter the different target programs as beneficiaries</w:t>
      </w:r>
      <w:r w:rsidR="00257239" w:rsidRPr="004573A7">
        <w:rPr>
          <w:lang w:val="en-US"/>
        </w:rPr>
        <w:t xml:space="preserve">. </w:t>
      </w:r>
    </w:p>
    <w:p w:rsidR="00257239" w:rsidRPr="004573A7" w:rsidRDefault="00D42CE9" w:rsidP="00E87EE3">
      <w:pPr>
        <w:spacing w:after="0" w:line="240" w:lineRule="auto"/>
        <w:jc w:val="both"/>
        <w:rPr>
          <w:lang w:val="en-US"/>
        </w:rPr>
      </w:pPr>
      <w:r>
        <w:rPr>
          <w:lang w:val="en-US"/>
        </w:rPr>
        <w:t>Joining the Bologna Process has brought about a number of changes in higher education</w:t>
      </w:r>
      <w:r w:rsidR="001574BD">
        <w:rPr>
          <w:lang w:val="en-US"/>
        </w:rPr>
        <w:t>,</w:t>
      </w:r>
      <w:r>
        <w:rPr>
          <w:lang w:val="en-US"/>
        </w:rPr>
        <w:t xml:space="preserve"> as a result of which the participation of this generation in higher education had to be reconsidered and various </w:t>
      </w:r>
      <w:r w:rsidR="001574BD">
        <w:rPr>
          <w:lang w:val="en-US"/>
        </w:rPr>
        <w:lastRenderedPageBreak/>
        <w:t>concessions</w:t>
      </w:r>
      <w:r>
        <w:rPr>
          <w:lang w:val="en-US"/>
        </w:rPr>
        <w:t xml:space="preserve"> had to be </w:t>
      </w:r>
      <w:r w:rsidR="001574BD">
        <w:rPr>
          <w:lang w:val="en-US"/>
        </w:rPr>
        <w:t>grant</w:t>
      </w:r>
      <w:r>
        <w:rPr>
          <w:lang w:val="en-US"/>
        </w:rPr>
        <w:t>ed</w:t>
      </w:r>
      <w:r w:rsidR="00257239" w:rsidRPr="004573A7">
        <w:rPr>
          <w:lang w:val="en-US"/>
        </w:rPr>
        <w:t xml:space="preserve">, </w:t>
      </w:r>
      <w:r>
        <w:rPr>
          <w:lang w:val="en-US"/>
        </w:rPr>
        <w:t>especially in taking secondary school final examinations and in complying with foreign language requirements</w:t>
      </w:r>
      <w:r w:rsidR="00257239" w:rsidRPr="004573A7">
        <w:rPr>
          <w:lang w:val="en-US"/>
        </w:rPr>
        <w:t xml:space="preserve">. </w:t>
      </w:r>
    </w:p>
    <w:p w:rsidR="00257239" w:rsidRPr="004573A7" w:rsidRDefault="00965B40" w:rsidP="00E87EE3">
      <w:pPr>
        <w:spacing w:after="0" w:line="240" w:lineRule="auto"/>
        <w:jc w:val="both"/>
        <w:rPr>
          <w:lang w:val="en-US"/>
        </w:rPr>
      </w:pPr>
      <w:r>
        <w:rPr>
          <w:lang w:val="en-US"/>
        </w:rPr>
        <w:t>In order to promote active old age, several initiatives have been taken in higher education in the recent years</w:t>
      </w:r>
      <w:r w:rsidR="00257239" w:rsidRPr="004573A7">
        <w:rPr>
          <w:lang w:val="en-US"/>
        </w:rPr>
        <w:t xml:space="preserve">, </w:t>
      </w:r>
      <w:r w:rsidR="00903E63">
        <w:rPr>
          <w:lang w:val="en-US"/>
        </w:rPr>
        <w:t>as a result of which the institutes of higher education began to be more open to the older generations</w:t>
      </w:r>
      <w:r w:rsidR="00257239" w:rsidRPr="004573A7">
        <w:rPr>
          <w:lang w:val="en-US"/>
        </w:rPr>
        <w:t>:</w:t>
      </w:r>
    </w:p>
    <w:p w:rsidR="00257239" w:rsidRPr="004573A7" w:rsidRDefault="00B655D5" w:rsidP="00E87EE3">
      <w:pPr>
        <w:spacing w:after="0" w:line="240" w:lineRule="auto"/>
        <w:jc w:val="both"/>
        <w:rPr>
          <w:lang w:val="en-US"/>
        </w:rPr>
      </w:pPr>
      <w:hyperlink r:id="rId9" w:history="1">
        <w:r w:rsidR="00257239" w:rsidRPr="004573A7">
          <w:rPr>
            <w:rStyle w:val="Hiperhivatkozs"/>
            <w:lang w:val="en-US"/>
          </w:rPr>
          <w:t>http://www.ppk.elte.hu/rendezveny/hke</w:t>
        </w:r>
      </w:hyperlink>
    </w:p>
    <w:p w:rsidR="00257239" w:rsidRPr="004573A7" w:rsidRDefault="00B655D5" w:rsidP="00E87EE3">
      <w:pPr>
        <w:spacing w:after="0" w:line="240" w:lineRule="auto"/>
        <w:jc w:val="both"/>
        <w:rPr>
          <w:lang w:val="en-US"/>
        </w:rPr>
      </w:pPr>
      <w:hyperlink r:id="rId10" w:history="1">
        <w:r w:rsidR="00257239" w:rsidRPr="004573A7">
          <w:rPr>
            <w:rStyle w:val="Hiperhivatkozs"/>
            <w:lang w:val="en-US"/>
          </w:rPr>
          <w:t>https://uni-milton.hu/bevezeto/</w:t>
        </w:r>
      </w:hyperlink>
    </w:p>
    <w:p w:rsidR="00E970B7" w:rsidRPr="00E87EE3" w:rsidRDefault="0000651E" w:rsidP="00E87EE3">
      <w:pPr>
        <w:pStyle w:val="Listaszerbekezds"/>
        <w:numPr>
          <w:ilvl w:val="0"/>
          <w:numId w:val="9"/>
        </w:numPr>
        <w:spacing w:after="0" w:line="240" w:lineRule="auto"/>
        <w:jc w:val="both"/>
        <w:rPr>
          <w:b/>
          <w:lang w:val="en-US"/>
        </w:rPr>
      </w:pPr>
      <w:r w:rsidRPr="00E87EE3">
        <w:rPr>
          <w:b/>
          <w:lang w:val="en-US"/>
        </w:rPr>
        <w:t>In your country / region, are there studies and / or data available on the access of older persons to the right to education, training, life-long learning and capacity-building in older age</w:t>
      </w:r>
      <w:r w:rsidR="00E970B7" w:rsidRPr="00E87EE3">
        <w:rPr>
          <w:b/>
          <w:lang w:val="en-US"/>
        </w:rPr>
        <w:t>?</w:t>
      </w:r>
    </w:p>
    <w:p w:rsidR="00257239" w:rsidRPr="004573A7" w:rsidRDefault="00903E63" w:rsidP="00E87EE3">
      <w:pPr>
        <w:spacing w:after="0" w:line="240" w:lineRule="auto"/>
        <w:jc w:val="both"/>
        <w:rPr>
          <w:lang w:val="en-US"/>
        </w:rPr>
      </w:pPr>
      <w:r>
        <w:rPr>
          <w:lang w:val="en-US"/>
        </w:rPr>
        <w:t>In Hungary, the data required for exercising the rights of</w:t>
      </w:r>
      <w:r w:rsidR="001574BD">
        <w:rPr>
          <w:lang w:val="en-US"/>
        </w:rPr>
        <w:t>,</w:t>
      </w:r>
      <w:r>
        <w:rPr>
          <w:lang w:val="en-US"/>
        </w:rPr>
        <w:t xml:space="preserve"> and meeting the obligations of those taking part in higher education are contained by the Higher Education Information System</w:t>
      </w:r>
      <w:r w:rsidR="00257239" w:rsidRPr="004573A7">
        <w:rPr>
          <w:lang w:val="en-US"/>
        </w:rPr>
        <w:t xml:space="preserve">, </w:t>
      </w:r>
      <w:r>
        <w:rPr>
          <w:lang w:val="en-US"/>
        </w:rPr>
        <w:t>while the data are handled by the Educational Authority</w:t>
      </w:r>
      <w:r w:rsidR="00257239" w:rsidRPr="004573A7">
        <w:rPr>
          <w:lang w:val="en-US"/>
        </w:rPr>
        <w:t xml:space="preserve"> (</w:t>
      </w:r>
      <w:hyperlink r:id="rId11" w:history="1">
        <w:r w:rsidR="00E87EE3" w:rsidRPr="00813EC9">
          <w:rPr>
            <w:rStyle w:val="Hiperhivatkozs"/>
            <w:lang w:val="en-US"/>
          </w:rPr>
          <w:t>https://www.oktatas.hu/</w:t>
        </w:r>
      </w:hyperlink>
      <w:r w:rsidR="00257239" w:rsidRPr="004573A7">
        <w:rPr>
          <w:lang w:val="en-US"/>
        </w:rPr>
        <w:t>).</w:t>
      </w:r>
    </w:p>
    <w:p w:rsidR="00257239" w:rsidRPr="004573A7" w:rsidRDefault="00903E63" w:rsidP="00E87EE3">
      <w:pPr>
        <w:spacing w:after="0" w:line="240" w:lineRule="auto"/>
        <w:jc w:val="both"/>
        <w:rPr>
          <w:lang w:val="en-US"/>
        </w:rPr>
      </w:pPr>
      <w:r>
        <w:rPr>
          <w:lang w:val="en-US"/>
        </w:rPr>
        <w:t>When the training programs are completed, the institutions that provide adult education also have to supply data on their training programs, and the operation of the Adult Education Information System is currently the responsibility of the</w:t>
      </w:r>
      <w:r w:rsidR="00257239" w:rsidRPr="004573A7">
        <w:rPr>
          <w:lang w:val="en-US"/>
        </w:rPr>
        <w:t xml:space="preserve"> Pest </w:t>
      </w:r>
      <w:r>
        <w:rPr>
          <w:lang w:val="en-US"/>
        </w:rPr>
        <w:t>County Government Office</w:t>
      </w:r>
      <w:r w:rsidR="00257239" w:rsidRPr="004573A7">
        <w:rPr>
          <w:lang w:val="en-US"/>
        </w:rPr>
        <w:t xml:space="preserve"> (http://www.kormanyhivatal.hu/hu/pest/szervezeti-egysegek-elerhetosegei/szakkepzesi-es-felnottkepzesi-foosztaly/felnottkepzesi-osztaly/kapcsolodo-anyagok </w:t>
      </w:r>
      <w:proofErr w:type="spellStart"/>
      <w:r w:rsidR="00257239" w:rsidRPr="004573A7">
        <w:rPr>
          <w:lang w:val="en-US"/>
        </w:rPr>
        <w:t>felnottkepzes</w:t>
      </w:r>
      <w:proofErr w:type="spellEnd"/>
      <w:r w:rsidR="00257239" w:rsidRPr="004573A7">
        <w:rPr>
          <w:lang w:val="en-US"/>
        </w:rPr>
        <w:t>/</w:t>
      </w:r>
      <w:proofErr w:type="spellStart"/>
      <w:r w:rsidR="00257239" w:rsidRPr="004573A7">
        <w:rPr>
          <w:lang w:val="en-US"/>
        </w:rPr>
        <w:t>adatszolgaltatas</w:t>
      </w:r>
      <w:proofErr w:type="spellEnd"/>
      <w:r w:rsidR="00257239" w:rsidRPr="004573A7">
        <w:rPr>
          <w:lang w:val="en-US"/>
        </w:rPr>
        <w:t>)</w:t>
      </w:r>
      <w:r w:rsidR="007F1110">
        <w:rPr>
          <w:lang w:val="en-US"/>
        </w:rPr>
        <w:t>.</w:t>
      </w:r>
    </w:p>
    <w:p w:rsidR="00257239" w:rsidRPr="004573A7" w:rsidRDefault="007F1110" w:rsidP="00E87EE3">
      <w:pPr>
        <w:spacing w:after="0" w:line="240" w:lineRule="auto"/>
        <w:jc w:val="both"/>
        <w:rPr>
          <w:lang w:val="en-US"/>
        </w:rPr>
      </w:pPr>
      <w:r>
        <w:rPr>
          <w:lang w:val="en-US"/>
        </w:rPr>
        <w:t xml:space="preserve">In the framework of the National Statistical Data Collection </w:t>
      </w:r>
      <w:r w:rsidR="00257239" w:rsidRPr="004573A7">
        <w:rPr>
          <w:lang w:val="en-US"/>
        </w:rPr>
        <w:t>Program (</w:t>
      </w:r>
      <w:r>
        <w:rPr>
          <w:lang w:val="en-US"/>
        </w:rPr>
        <w:t xml:space="preserve">Hungarian acronym: </w:t>
      </w:r>
      <w:r w:rsidR="00257239" w:rsidRPr="004573A7">
        <w:rPr>
          <w:lang w:val="en-US"/>
        </w:rPr>
        <w:t>OSAP)</w:t>
      </w:r>
      <w:r>
        <w:rPr>
          <w:lang w:val="en-US"/>
        </w:rPr>
        <w:t>, the Central Statistical Office also</w:t>
      </w:r>
      <w:r w:rsidR="00257239" w:rsidRPr="004573A7">
        <w:rPr>
          <w:lang w:val="en-US"/>
        </w:rPr>
        <w:t xml:space="preserve"> </w:t>
      </w:r>
      <w:r>
        <w:rPr>
          <w:lang w:val="en-US"/>
        </w:rPr>
        <w:t>keeps statistics on adult education</w:t>
      </w:r>
      <w:r w:rsidR="001574BD">
        <w:rPr>
          <w:lang w:val="en-US"/>
        </w:rPr>
        <w:t>,</w:t>
      </w:r>
      <w:r>
        <w:rPr>
          <w:lang w:val="en-US"/>
        </w:rPr>
        <w:t xml:space="preserve"> </w:t>
      </w:r>
      <w:r w:rsidR="001574BD">
        <w:rPr>
          <w:lang w:val="en-US"/>
        </w:rPr>
        <w:t xml:space="preserve">about </w:t>
      </w:r>
      <w:r>
        <w:rPr>
          <w:lang w:val="en-US"/>
        </w:rPr>
        <w:t xml:space="preserve">participation in various training courses </w:t>
      </w:r>
      <w:r w:rsidR="00257239" w:rsidRPr="004573A7">
        <w:rPr>
          <w:lang w:val="en-US"/>
        </w:rPr>
        <w:t>(http://www.ksh.hu/osap)</w:t>
      </w:r>
      <w:r>
        <w:rPr>
          <w:lang w:val="en-US"/>
        </w:rPr>
        <w:t>.</w:t>
      </w:r>
    </w:p>
    <w:p w:rsidR="004B318A" w:rsidRPr="004573A7" w:rsidRDefault="004B318A" w:rsidP="00F53B2E">
      <w:pPr>
        <w:spacing w:after="0" w:line="240" w:lineRule="auto"/>
        <w:jc w:val="both"/>
        <w:rPr>
          <w:b/>
          <w:lang w:val="en-US"/>
        </w:rPr>
      </w:pPr>
    </w:p>
    <w:p w:rsidR="0000651E" w:rsidRPr="00E87EE3" w:rsidRDefault="0000651E" w:rsidP="00E87EE3">
      <w:pPr>
        <w:spacing w:after="0" w:line="240" w:lineRule="auto"/>
        <w:jc w:val="both"/>
        <w:rPr>
          <w:b/>
          <w:lang w:val="en-US"/>
        </w:rPr>
      </w:pPr>
      <w:r w:rsidRPr="00E87EE3">
        <w:rPr>
          <w:b/>
          <w:lang w:val="en-US"/>
        </w:rPr>
        <w:t xml:space="preserve">Equality and non-discrimination </w:t>
      </w:r>
    </w:p>
    <w:p w:rsidR="00E970B7" w:rsidRPr="00E87EE3" w:rsidRDefault="0000651E" w:rsidP="00E87EE3">
      <w:pPr>
        <w:pStyle w:val="Listaszerbekezds"/>
        <w:numPr>
          <w:ilvl w:val="0"/>
          <w:numId w:val="9"/>
        </w:numPr>
        <w:spacing w:after="0" w:line="240" w:lineRule="auto"/>
        <w:jc w:val="both"/>
        <w:rPr>
          <w:b/>
          <w:lang w:val="en-US"/>
        </w:rPr>
      </w:pPr>
      <w:r w:rsidRPr="00E87EE3">
        <w:rPr>
          <w:b/>
          <w:lang w:val="en-US"/>
        </w:rPr>
        <w:t>In your country / region, is age one of the prohibited grounds for discrimination in relation to education in older age</w:t>
      </w:r>
      <w:r w:rsidR="00E970B7" w:rsidRPr="00E87EE3">
        <w:rPr>
          <w:b/>
          <w:lang w:val="en-US"/>
        </w:rPr>
        <w:t>?</w:t>
      </w:r>
    </w:p>
    <w:p w:rsidR="00257239" w:rsidRPr="004573A7" w:rsidRDefault="007F1110" w:rsidP="00E87EE3">
      <w:pPr>
        <w:spacing w:after="0" w:line="240" w:lineRule="auto"/>
        <w:jc w:val="both"/>
        <w:rPr>
          <w:lang w:val="en-US"/>
        </w:rPr>
      </w:pPr>
      <w:r>
        <w:rPr>
          <w:lang w:val="en-US"/>
        </w:rPr>
        <w:t>Any discrimination on grounds of age is prohibited by the Fundamental Law of Hungary</w:t>
      </w:r>
      <w:r w:rsidR="00257239" w:rsidRPr="004573A7">
        <w:rPr>
          <w:rStyle w:val="Lbjegyzet-hivatkozs"/>
          <w:lang w:val="en-US"/>
        </w:rPr>
        <w:footnoteReference w:id="3"/>
      </w:r>
      <w:r w:rsidR="00257239" w:rsidRPr="004573A7">
        <w:rPr>
          <w:lang w:val="en-US"/>
        </w:rPr>
        <w:t>.</w:t>
      </w:r>
    </w:p>
    <w:p w:rsidR="00257239" w:rsidRPr="004573A7" w:rsidRDefault="00F90AAA" w:rsidP="00E87EE3">
      <w:pPr>
        <w:spacing w:after="0" w:line="240" w:lineRule="auto"/>
        <w:jc w:val="both"/>
        <w:rPr>
          <w:lang w:val="en-US"/>
        </w:rPr>
      </w:pPr>
      <w:r>
        <w:rPr>
          <w:lang w:val="en-US"/>
        </w:rPr>
        <w:t>Using the services provided by higher and adult education is not age dependent</w:t>
      </w:r>
      <w:r w:rsidR="00257239" w:rsidRPr="004573A7">
        <w:rPr>
          <w:lang w:val="en-US"/>
        </w:rPr>
        <w:t xml:space="preserve">, </w:t>
      </w:r>
      <w:r>
        <w:rPr>
          <w:lang w:val="en-US"/>
        </w:rPr>
        <w:t xml:space="preserve">older persons are also free to choose from the </w:t>
      </w:r>
      <w:r w:rsidR="001574BD">
        <w:rPr>
          <w:lang w:val="en-US"/>
        </w:rPr>
        <w:t>majors</w:t>
      </w:r>
      <w:r>
        <w:rPr>
          <w:lang w:val="en-US"/>
        </w:rPr>
        <w:t xml:space="preserve"> and training programs offered by the institutions</w:t>
      </w:r>
      <w:r w:rsidR="00257239" w:rsidRPr="004573A7">
        <w:rPr>
          <w:lang w:val="en-US"/>
        </w:rPr>
        <w:t xml:space="preserve">. </w:t>
      </w:r>
      <w:r>
        <w:rPr>
          <w:lang w:val="en-US"/>
        </w:rPr>
        <w:t>The criteria for participation in a course, the input and output requirements are equally valid for everyone</w:t>
      </w:r>
      <w:r w:rsidR="00257239" w:rsidRPr="004573A7">
        <w:rPr>
          <w:lang w:val="en-US"/>
        </w:rPr>
        <w:t xml:space="preserve">, </w:t>
      </w:r>
      <w:r>
        <w:rPr>
          <w:lang w:val="en-US"/>
        </w:rPr>
        <w:t>however, the participation of this age group in higher and adult education is more difficult for various reasons</w:t>
      </w:r>
      <w:r w:rsidR="00257239" w:rsidRPr="004573A7">
        <w:rPr>
          <w:rStyle w:val="Lbjegyzet-hivatkozs"/>
          <w:lang w:val="en-US"/>
        </w:rPr>
        <w:footnoteReference w:id="4"/>
      </w:r>
      <w:r w:rsidR="006B0737">
        <w:rPr>
          <w:lang w:val="en-US"/>
        </w:rPr>
        <w:t xml:space="preserve">, </w:t>
      </w:r>
      <w:r>
        <w:rPr>
          <w:lang w:val="en-US"/>
        </w:rPr>
        <w:t xml:space="preserve">this is why positive </w:t>
      </w:r>
      <w:r w:rsidR="00E96196">
        <w:rPr>
          <w:lang w:val="en-US"/>
        </w:rPr>
        <w:t>actions should be taken by the state, in order to ensure as wide participation of the elderly in higher and adult education as possible</w:t>
      </w:r>
      <w:r w:rsidR="00257239" w:rsidRPr="004573A7">
        <w:rPr>
          <w:lang w:val="en-US"/>
        </w:rPr>
        <w:t>.</w:t>
      </w:r>
    </w:p>
    <w:p w:rsidR="00257239" w:rsidRPr="004573A7" w:rsidRDefault="00257239" w:rsidP="00F53B2E">
      <w:pPr>
        <w:spacing w:after="0" w:line="240" w:lineRule="auto"/>
        <w:ind w:left="360"/>
        <w:jc w:val="both"/>
        <w:rPr>
          <w:b/>
          <w:lang w:val="en-US"/>
        </w:rPr>
      </w:pPr>
    </w:p>
    <w:p w:rsidR="0000651E" w:rsidRPr="00E87EE3" w:rsidRDefault="0000651E" w:rsidP="00E87EE3">
      <w:pPr>
        <w:spacing w:after="0" w:line="240" w:lineRule="auto"/>
        <w:jc w:val="both"/>
        <w:rPr>
          <w:b/>
          <w:lang w:val="en-US"/>
        </w:rPr>
      </w:pPr>
      <w:r w:rsidRPr="00E87EE3">
        <w:rPr>
          <w:b/>
          <w:lang w:val="en-US"/>
        </w:rPr>
        <w:t xml:space="preserve">Accountability </w:t>
      </w:r>
    </w:p>
    <w:p w:rsidR="00255D76" w:rsidRPr="00E87EE3" w:rsidRDefault="0000651E" w:rsidP="00E87EE3">
      <w:pPr>
        <w:pStyle w:val="Listaszerbekezds"/>
        <w:numPr>
          <w:ilvl w:val="0"/>
          <w:numId w:val="9"/>
        </w:numPr>
        <w:spacing w:after="0" w:line="240" w:lineRule="auto"/>
        <w:jc w:val="both"/>
        <w:rPr>
          <w:b/>
          <w:lang w:val="en-US"/>
        </w:rPr>
      </w:pPr>
      <w:r w:rsidRPr="00E87EE3">
        <w:rPr>
          <w:b/>
          <w:lang w:val="en-US"/>
        </w:rPr>
        <w:t>What mechanisms are necessary, or already in place, for older persons to lodge complaints and seek redress for denial of their right to education, training, life-long learning and capacity-building?</w:t>
      </w:r>
    </w:p>
    <w:p w:rsidR="00257239" w:rsidRPr="004573A7" w:rsidRDefault="00C72DF5" w:rsidP="00E87EE3">
      <w:pPr>
        <w:spacing w:after="0" w:line="240" w:lineRule="auto"/>
        <w:jc w:val="both"/>
        <w:rPr>
          <w:lang w:val="en-US"/>
        </w:rPr>
      </w:pPr>
      <w:r>
        <w:rPr>
          <w:lang w:val="en-US"/>
        </w:rPr>
        <w:t>In Hungary, older persons have the same options for legal remedy as those that are ensured for anybody by the legal provisions regarding higher education, as well as the laws regulating vocational and adult training</w:t>
      </w:r>
      <w:r w:rsidR="00257239" w:rsidRPr="004573A7">
        <w:rPr>
          <w:lang w:val="en-US"/>
        </w:rPr>
        <w:t>.</w:t>
      </w:r>
    </w:p>
    <w:p w:rsidR="00F53B2E" w:rsidRPr="00F53B2E" w:rsidRDefault="00255D76" w:rsidP="00F53B2E">
      <w:pPr>
        <w:spacing w:after="0" w:line="240" w:lineRule="auto"/>
        <w:rPr>
          <w:lang w:val="en-US"/>
        </w:rPr>
      </w:pPr>
      <w:r w:rsidRPr="004573A7">
        <w:rPr>
          <w:lang w:val="en-US"/>
        </w:rPr>
        <w:br w:type="page"/>
      </w:r>
    </w:p>
    <w:p w:rsidR="00DB7BE4" w:rsidRDefault="00DB7BE4" w:rsidP="00F53B2E">
      <w:pPr>
        <w:spacing w:after="0" w:line="240" w:lineRule="auto"/>
        <w:jc w:val="center"/>
        <w:rPr>
          <w:b/>
          <w:lang w:val="en-US"/>
        </w:rPr>
      </w:pPr>
      <w:r w:rsidRPr="004573A7">
        <w:rPr>
          <w:b/>
          <w:lang w:val="en-US"/>
        </w:rPr>
        <w:lastRenderedPageBreak/>
        <w:t xml:space="preserve">GUIDING QUESTIONS FOR THE </w:t>
      </w:r>
      <w:r>
        <w:rPr>
          <w:b/>
          <w:lang w:val="en-US"/>
        </w:rPr>
        <w:t xml:space="preserve">FOCUS AREAS OF THE </w:t>
      </w:r>
      <w:r w:rsidRPr="004573A7">
        <w:rPr>
          <w:b/>
          <w:lang w:val="en-US"/>
        </w:rPr>
        <w:t>X SESSION OF THE OPEN-ENDED WORKING GROUP ON AGEING</w:t>
      </w:r>
    </w:p>
    <w:p w:rsidR="00E970B7" w:rsidRPr="004573A7" w:rsidRDefault="00174613" w:rsidP="00F53B2E">
      <w:pPr>
        <w:spacing w:after="0" w:line="240" w:lineRule="auto"/>
        <w:jc w:val="center"/>
        <w:rPr>
          <w:b/>
          <w:lang w:val="en-US"/>
        </w:rPr>
      </w:pPr>
      <w:r w:rsidRPr="004573A7">
        <w:rPr>
          <w:b/>
          <w:lang w:val="en-US"/>
        </w:rPr>
        <w:t xml:space="preserve"> S</w:t>
      </w:r>
      <w:r w:rsidR="00DB7BE4">
        <w:rPr>
          <w:b/>
          <w:lang w:val="en-US"/>
        </w:rPr>
        <w:t xml:space="preserve">ocial protection and social security </w:t>
      </w:r>
      <w:r w:rsidRPr="004573A7">
        <w:rPr>
          <w:b/>
          <w:lang w:val="en-US"/>
        </w:rPr>
        <w:t>(</w:t>
      </w:r>
      <w:r w:rsidR="00DB7BE4">
        <w:rPr>
          <w:b/>
          <w:lang w:val="en-US"/>
        </w:rPr>
        <w:t>including social protection floors</w:t>
      </w:r>
      <w:r w:rsidRPr="004573A7">
        <w:rPr>
          <w:b/>
          <w:lang w:val="en-US"/>
        </w:rPr>
        <w:t>)</w:t>
      </w:r>
    </w:p>
    <w:p w:rsidR="00E87EE3" w:rsidRDefault="00E87EE3" w:rsidP="00E87EE3">
      <w:pPr>
        <w:spacing w:after="0" w:line="240" w:lineRule="auto"/>
        <w:jc w:val="both"/>
        <w:rPr>
          <w:b/>
          <w:lang w:val="en-US"/>
        </w:rPr>
      </w:pPr>
    </w:p>
    <w:p w:rsidR="0000651E" w:rsidRPr="00E87EE3" w:rsidRDefault="0000651E" w:rsidP="00E87EE3">
      <w:pPr>
        <w:spacing w:after="0" w:line="240" w:lineRule="auto"/>
        <w:jc w:val="both"/>
        <w:rPr>
          <w:b/>
          <w:lang w:val="en-US"/>
        </w:rPr>
      </w:pPr>
      <w:r w:rsidRPr="00E87EE3">
        <w:rPr>
          <w:b/>
          <w:lang w:val="en-US"/>
        </w:rPr>
        <w:t xml:space="preserve">National legal framework </w:t>
      </w:r>
    </w:p>
    <w:p w:rsidR="00D00C51" w:rsidRPr="00E87EE3" w:rsidRDefault="00DB7BE4" w:rsidP="00E87EE3">
      <w:pPr>
        <w:pStyle w:val="Listaszerbekezds"/>
        <w:numPr>
          <w:ilvl w:val="0"/>
          <w:numId w:val="10"/>
        </w:numPr>
        <w:spacing w:after="0" w:line="240" w:lineRule="auto"/>
        <w:jc w:val="both"/>
        <w:rPr>
          <w:b/>
          <w:lang w:val="en-US"/>
        </w:rPr>
      </w:pPr>
      <w:r w:rsidRPr="00E87EE3">
        <w:rPr>
          <w:b/>
          <w:lang w:val="en-US"/>
        </w:rPr>
        <w:t>What are the legal provisions in your country that recognize the right to social security and social protection, including non-contributory and contributory old-age benefits</w:t>
      </w:r>
      <w:r w:rsidR="00D00C51" w:rsidRPr="00E87EE3">
        <w:rPr>
          <w:b/>
          <w:lang w:val="en-US"/>
        </w:rPr>
        <w:t xml:space="preserve">? </w:t>
      </w:r>
      <w:r w:rsidRPr="00E87EE3">
        <w:rPr>
          <w:b/>
          <w:lang w:val="en-US"/>
        </w:rPr>
        <w:t>Do they have a constitutional, legislative or executive foundation</w:t>
      </w:r>
      <w:r w:rsidR="00D00C51" w:rsidRPr="00E87EE3">
        <w:rPr>
          <w:b/>
          <w:lang w:val="en-US"/>
        </w:rPr>
        <w:t>?</w:t>
      </w:r>
    </w:p>
    <w:p w:rsidR="007B6B78" w:rsidRPr="004573A7" w:rsidRDefault="0089220D" w:rsidP="00E87EE3">
      <w:pPr>
        <w:spacing w:after="0" w:line="240" w:lineRule="auto"/>
        <w:jc w:val="both"/>
        <w:rPr>
          <w:lang w:val="en-US"/>
        </w:rPr>
      </w:pPr>
      <w:r>
        <w:rPr>
          <w:lang w:val="en-US"/>
        </w:rPr>
        <w:t xml:space="preserve">Article </w:t>
      </w:r>
      <w:r w:rsidRPr="004573A7">
        <w:rPr>
          <w:lang w:val="en-US"/>
        </w:rPr>
        <w:t xml:space="preserve">XIX </w:t>
      </w:r>
      <w:r>
        <w:rPr>
          <w:lang w:val="en-US"/>
        </w:rPr>
        <w:t xml:space="preserve">of the Fundamental Law of Hungary </w:t>
      </w:r>
    </w:p>
    <w:p w:rsidR="0089220D" w:rsidRPr="0089220D" w:rsidRDefault="0089220D" w:rsidP="00F53B2E">
      <w:pPr>
        <w:autoSpaceDE w:val="0"/>
        <w:autoSpaceDN w:val="0"/>
        <w:adjustRightInd w:val="0"/>
        <w:spacing w:after="0" w:line="240" w:lineRule="auto"/>
        <w:jc w:val="both"/>
        <w:rPr>
          <w:lang w:val="en-US"/>
        </w:rPr>
      </w:pPr>
      <w:r>
        <w:rPr>
          <w:rFonts w:ascii="TimesNewRoman" w:hAnsi="TimesNewRoman" w:cs="TimesNewRoman"/>
          <w:color w:val="231F20"/>
          <w:sz w:val="24"/>
          <w:szCs w:val="24"/>
        </w:rPr>
        <w:t>(</w:t>
      </w:r>
      <w:r w:rsidRPr="0089220D">
        <w:rPr>
          <w:lang w:val="en-US"/>
        </w:rPr>
        <w:t>1) Hungary shall strive to provide social security to all of its citizens. Every Hungarian citizen</w:t>
      </w:r>
      <w:r>
        <w:rPr>
          <w:lang w:val="en-US"/>
        </w:rPr>
        <w:t xml:space="preserve"> </w:t>
      </w:r>
      <w:r w:rsidRPr="0089220D">
        <w:rPr>
          <w:lang w:val="en-US"/>
        </w:rPr>
        <w:t>shall be entitled to assistance in the case of maternity, illness, disability, handicap,</w:t>
      </w:r>
      <w:r>
        <w:rPr>
          <w:lang w:val="en-US"/>
        </w:rPr>
        <w:t xml:space="preserve"> </w:t>
      </w:r>
      <w:r w:rsidRPr="0089220D">
        <w:rPr>
          <w:lang w:val="en-US"/>
        </w:rPr>
        <w:t>widowhood, orphanage and unemployment for reasons outside of his or her control, as</w:t>
      </w:r>
      <w:r>
        <w:rPr>
          <w:lang w:val="en-US"/>
        </w:rPr>
        <w:t xml:space="preserve"> </w:t>
      </w:r>
      <w:r w:rsidRPr="0089220D">
        <w:rPr>
          <w:lang w:val="en-US"/>
        </w:rPr>
        <w:t>provided for by an Act.</w:t>
      </w:r>
    </w:p>
    <w:p w:rsidR="0089220D" w:rsidRPr="0089220D" w:rsidRDefault="0089220D" w:rsidP="00F53B2E">
      <w:pPr>
        <w:autoSpaceDE w:val="0"/>
        <w:autoSpaceDN w:val="0"/>
        <w:adjustRightInd w:val="0"/>
        <w:spacing w:after="0" w:line="240" w:lineRule="auto"/>
        <w:jc w:val="both"/>
        <w:rPr>
          <w:lang w:val="en-US"/>
        </w:rPr>
      </w:pPr>
      <w:r w:rsidRPr="0089220D">
        <w:rPr>
          <w:lang w:val="en-US"/>
        </w:rPr>
        <w:t>(2) Hungary shall implement social security for the persons referred to in Paragraph (1) and for</w:t>
      </w:r>
      <w:r>
        <w:rPr>
          <w:lang w:val="en-US"/>
        </w:rPr>
        <w:t xml:space="preserve"> </w:t>
      </w:r>
      <w:r w:rsidRPr="0089220D">
        <w:rPr>
          <w:lang w:val="en-US"/>
        </w:rPr>
        <w:t>other persons in need through a system of social institutions and measures.</w:t>
      </w:r>
    </w:p>
    <w:p w:rsidR="0089220D" w:rsidRPr="0089220D" w:rsidRDefault="0089220D" w:rsidP="00F53B2E">
      <w:pPr>
        <w:autoSpaceDE w:val="0"/>
        <w:autoSpaceDN w:val="0"/>
        <w:adjustRightInd w:val="0"/>
        <w:spacing w:after="0" w:line="240" w:lineRule="auto"/>
        <w:jc w:val="both"/>
        <w:rPr>
          <w:lang w:val="en-US"/>
        </w:rPr>
      </w:pPr>
      <w:r w:rsidRPr="0089220D">
        <w:rPr>
          <w:lang w:val="en-US"/>
        </w:rPr>
        <w:t>(3) The nature and extent of social measures may be determined in an Act in accordance with</w:t>
      </w:r>
      <w:r>
        <w:rPr>
          <w:lang w:val="en-US"/>
        </w:rPr>
        <w:t xml:space="preserve"> </w:t>
      </w:r>
      <w:r w:rsidRPr="0089220D">
        <w:rPr>
          <w:lang w:val="en-US"/>
        </w:rPr>
        <w:t>the usefulness to the community of the beneficiary’s activity.</w:t>
      </w:r>
    </w:p>
    <w:p w:rsidR="0089220D" w:rsidRDefault="0089220D" w:rsidP="00F53B2E">
      <w:pPr>
        <w:autoSpaceDE w:val="0"/>
        <w:autoSpaceDN w:val="0"/>
        <w:adjustRightInd w:val="0"/>
        <w:spacing w:after="0" w:line="240" w:lineRule="auto"/>
        <w:jc w:val="both"/>
        <w:rPr>
          <w:lang w:val="en-US"/>
        </w:rPr>
      </w:pPr>
      <w:r w:rsidRPr="0089220D">
        <w:rPr>
          <w:lang w:val="en-US"/>
        </w:rPr>
        <w:t>(4) Hungary shall contribute to ensuring the livelihood for the elderly by maintaining a general</w:t>
      </w:r>
      <w:r>
        <w:rPr>
          <w:lang w:val="en-US"/>
        </w:rPr>
        <w:t xml:space="preserve"> </w:t>
      </w:r>
      <w:r w:rsidRPr="0089220D">
        <w:rPr>
          <w:lang w:val="en-US"/>
        </w:rPr>
        <w:t>state pension system based on social solidarity and by allowing for the operation of</w:t>
      </w:r>
      <w:r>
        <w:rPr>
          <w:lang w:val="en-US"/>
        </w:rPr>
        <w:t xml:space="preserve"> </w:t>
      </w:r>
      <w:r w:rsidRPr="0089220D">
        <w:rPr>
          <w:lang w:val="en-US"/>
        </w:rPr>
        <w:t>voluntarily established social institutions. The conditions of entitlement to state pension</w:t>
      </w:r>
      <w:r>
        <w:rPr>
          <w:lang w:val="en-US"/>
        </w:rPr>
        <w:t xml:space="preserve"> </w:t>
      </w:r>
      <w:r w:rsidRPr="0089220D">
        <w:rPr>
          <w:lang w:val="en-US"/>
        </w:rPr>
        <w:t>may be laid down in an Act with regard to the requirement for stronger protection for</w:t>
      </w:r>
      <w:r>
        <w:rPr>
          <w:lang w:val="en-US"/>
        </w:rPr>
        <w:t xml:space="preserve"> </w:t>
      </w:r>
      <w:r w:rsidRPr="0089220D">
        <w:rPr>
          <w:lang w:val="en-US"/>
        </w:rPr>
        <w:t>women.</w:t>
      </w:r>
      <w:r w:rsidRPr="004573A7">
        <w:rPr>
          <w:lang w:val="en-US"/>
        </w:rPr>
        <w:t xml:space="preserve"> </w:t>
      </w:r>
    </w:p>
    <w:p w:rsidR="007B6B78" w:rsidRPr="004573A7" w:rsidRDefault="00C72DF5" w:rsidP="00E87EE3">
      <w:pPr>
        <w:spacing w:after="0" w:line="240" w:lineRule="auto"/>
        <w:jc w:val="both"/>
        <w:rPr>
          <w:lang w:val="en-US"/>
        </w:rPr>
      </w:pPr>
      <w:proofErr w:type="gramStart"/>
      <w:r>
        <w:rPr>
          <w:lang w:val="en-US"/>
        </w:rPr>
        <w:t xml:space="preserve">Sections </w:t>
      </w:r>
      <w:r w:rsidRPr="004573A7">
        <w:rPr>
          <w:lang w:val="en-US"/>
        </w:rPr>
        <w:t xml:space="preserve">32/B-32/C </w:t>
      </w:r>
      <w:r>
        <w:rPr>
          <w:lang w:val="en-US"/>
        </w:rPr>
        <w:t xml:space="preserve">of Act </w:t>
      </w:r>
      <w:r w:rsidRPr="004573A7">
        <w:rPr>
          <w:lang w:val="en-US"/>
        </w:rPr>
        <w:t>III</w:t>
      </w:r>
      <w:r>
        <w:rPr>
          <w:lang w:val="en-US"/>
        </w:rPr>
        <w:t xml:space="preserve"> of</w:t>
      </w:r>
      <w:r w:rsidR="007B6B78" w:rsidRPr="004573A7">
        <w:rPr>
          <w:lang w:val="en-US"/>
        </w:rPr>
        <w:t xml:space="preserve"> 1993</w:t>
      </w:r>
      <w:r>
        <w:rPr>
          <w:lang w:val="en-US"/>
        </w:rPr>
        <w:t xml:space="preserve"> on Social Governance and Social Benefits</w:t>
      </w:r>
      <w:r w:rsidR="007B6B78" w:rsidRPr="004573A7">
        <w:rPr>
          <w:lang w:val="en-US"/>
        </w:rPr>
        <w:t xml:space="preserve"> (</w:t>
      </w:r>
      <w:r w:rsidR="009F0512">
        <w:rPr>
          <w:lang w:val="en-US"/>
        </w:rPr>
        <w:t>allowances to the elderly)</w:t>
      </w:r>
      <w:r w:rsidR="007B6B78" w:rsidRPr="004573A7">
        <w:rPr>
          <w:lang w:val="en-US"/>
        </w:rPr>
        <w:t xml:space="preserve">, </w:t>
      </w:r>
      <w:r>
        <w:rPr>
          <w:lang w:val="en-US"/>
        </w:rPr>
        <w:t>as well as government decree No.</w:t>
      </w:r>
      <w:proofErr w:type="gramEnd"/>
      <w:r>
        <w:rPr>
          <w:lang w:val="en-US"/>
        </w:rPr>
        <w:t xml:space="preserve"> </w:t>
      </w:r>
      <w:r w:rsidR="007B6B78" w:rsidRPr="004573A7">
        <w:rPr>
          <w:lang w:val="en-US"/>
        </w:rPr>
        <w:t xml:space="preserve"> </w:t>
      </w:r>
      <w:proofErr w:type="gramStart"/>
      <w:r w:rsidR="007B6B78" w:rsidRPr="004573A7">
        <w:rPr>
          <w:lang w:val="en-US"/>
        </w:rPr>
        <w:t>63/2006.</w:t>
      </w:r>
      <w:proofErr w:type="gramEnd"/>
      <w:r w:rsidR="007B6B78" w:rsidRPr="004573A7">
        <w:rPr>
          <w:lang w:val="en-US"/>
        </w:rPr>
        <w:t xml:space="preserve"> </w:t>
      </w:r>
      <w:proofErr w:type="gramStart"/>
      <w:r w:rsidR="007B6B78" w:rsidRPr="004573A7">
        <w:rPr>
          <w:lang w:val="en-US"/>
        </w:rPr>
        <w:t>(III. 27.)</w:t>
      </w:r>
      <w:proofErr w:type="gramEnd"/>
      <w:r w:rsidR="007B6B78" w:rsidRPr="004573A7">
        <w:rPr>
          <w:lang w:val="en-US"/>
        </w:rPr>
        <w:t xml:space="preserve"> </w:t>
      </w:r>
      <w:proofErr w:type="gramStart"/>
      <w:r w:rsidR="009F0512" w:rsidRPr="009F0512">
        <w:rPr>
          <w:lang w:val="en-US"/>
        </w:rPr>
        <w:t>on</w:t>
      </w:r>
      <w:proofErr w:type="gramEnd"/>
      <w:r w:rsidR="009F0512" w:rsidRPr="009F0512">
        <w:rPr>
          <w:lang w:val="en-US"/>
        </w:rPr>
        <w:t xml:space="preserve"> the claims for and determination of social benefits in cash and in </w:t>
      </w:r>
      <w:r w:rsidR="009F0512">
        <w:rPr>
          <w:lang w:val="en-US"/>
        </w:rPr>
        <w:t>kind</w:t>
      </w:r>
      <w:r w:rsidR="009F0512" w:rsidRPr="009F0512">
        <w:rPr>
          <w:lang w:val="en-US"/>
        </w:rPr>
        <w:t>, as well as detailed rules on disbursement</w:t>
      </w:r>
    </w:p>
    <w:p w:rsidR="00D00C51" w:rsidRPr="004573A7" w:rsidRDefault="00D00C51" w:rsidP="00F53B2E">
      <w:pPr>
        <w:pStyle w:val="Listaszerbekezds"/>
        <w:spacing w:after="0" w:line="240" w:lineRule="auto"/>
        <w:jc w:val="both"/>
        <w:rPr>
          <w:b/>
          <w:lang w:val="en-US"/>
        </w:rPr>
      </w:pPr>
    </w:p>
    <w:p w:rsidR="0000651E" w:rsidRPr="00E87EE3" w:rsidRDefault="0000651E" w:rsidP="00E87EE3">
      <w:pPr>
        <w:spacing w:after="0" w:line="240" w:lineRule="auto"/>
        <w:jc w:val="both"/>
        <w:rPr>
          <w:lang w:val="en-US"/>
        </w:rPr>
      </w:pPr>
      <w:r w:rsidRPr="00E87EE3">
        <w:rPr>
          <w:b/>
          <w:lang w:val="en-US"/>
        </w:rPr>
        <w:t>Availability</w:t>
      </w:r>
      <w:r w:rsidRPr="00E87EE3">
        <w:rPr>
          <w:lang w:val="en-US"/>
        </w:rPr>
        <w:t xml:space="preserve"> </w:t>
      </w:r>
    </w:p>
    <w:p w:rsidR="00A90861" w:rsidRPr="00E87EE3" w:rsidRDefault="00527BFE" w:rsidP="00E87EE3">
      <w:pPr>
        <w:pStyle w:val="Listaszerbekezds"/>
        <w:numPr>
          <w:ilvl w:val="0"/>
          <w:numId w:val="11"/>
        </w:numPr>
        <w:spacing w:after="0" w:line="240" w:lineRule="auto"/>
        <w:jc w:val="both"/>
        <w:rPr>
          <w:b/>
          <w:lang w:val="en-US"/>
        </w:rPr>
      </w:pPr>
      <w:r w:rsidRPr="00E87EE3">
        <w:rPr>
          <w:b/>
          <w:lang w:val="en-US"/>
        </w:rPr>
        <w:t>What steps have been taken to guarantee universal coverage, ensuring that every older person has access to social security and social protection schemes including</w:t>
      </w:r>
      <w:r w:rsidR="00F42064" w:rsidRPr="00E87EE3">
        <w:rPr>
          <w:b/>
          <w:lang w:val="en-US"/>
        </w:rPr>
        <w:t xml:space="preserve"> non-contributory, contributory</w:t>
      </w:r>
      <w:r w:rsidRPr="00E87EE3">
        <w:rPr>
          <w:b/>
          <w:lang w:val="en-US"/>
        </w:rPr>
        <w:t xml:space="preserve"> and survivor old-age pensions, to ensure an adequate standard of living in old</w:t>
      </w:r>
      <w:r w:rsidR="00F42064" w:rsidRPr="00E87EE3">
        <w:rPr>
          <w:b/>
          <w:lang w:val="en-US"/>
        </w:rPr>
        <w:t>er</w:t>
      </w:r>
      <w:r w:rsidRPr="00E87EE3">
        <w:rPr>
          <w:b/>
          <w:lang w:val="en-US"/>
        </w:rPr>
        <w:t xml:space="preserve"> age</w:t>
      </w:r>
      <w:r w:rsidR="00A90861" w:rsidRPr="00E87EE3">
        <w:rPr>
          <w:b/>
          <w:lang w:val="en-US"/>
        </w:rPr>
        <w:t>?</w:t>
      </w:r>
    </w:p>
    <w:p w:rsidR="00A90861" w:rsidRPr="00E87EE3" w:rsidRDefault="00527BFE" w:rsidP="00E87EE3">
      <w:pPr>
        <w:pStyle w:val="Listaszerbekezds"/>
        <w:numPr>
          <w:ilvl w:val="0"/>
          <w:numId w:val="11"/>
        </w:numPr>
        <w:spacing w:after="0" w:line="240" w:lineRule="auto"/>
        <w:jc w:val="both"/>
        <w:rPr>
          <w:b/>
          <w:lang w:val="en-US"/>
        </w:rPr>
      </w:pPr>
      <w:r w:rsidRPr="00E87EE3">
        <w:rPr>
          <w:b/>
          <w:lang w:val="en-US"/>
        </w:rPr>
        <w:t>What steps have been taken to ensure that every older person has access to social security and social protection schemes which guarantee them access to adequate and affordable health care and support services for independent living in older age</w:t>
      </w:r>
      <w:r w:rsidR="00A90861" w:rsidRPr="00E87EE3">
        <w:rPr>
          <w:b/>
          <w:lang w:val="en-US"/>
        </w:rPr>
        <w:t xml:space="preserve">? </w:t>
      </w:r>
    </w:p>
    <w:p w:rsidR="007B6B78" w:rsidRPr="004573A7" w:rsidRDefault="009F0512" w:rsidP="00E87EE3">
      <w:pPr>
        <w:spacing w:after="0" w:line="240" w:lineRule="auto"/>
        <w:jc w:val="both"/>
        <w:rPr>
          <w:lang w:val="en-US"/>
        </w:rPr>
      </w:pPr>
      <w:r>
        <w:rPr>
          <w:lang w:val="en-US"/>
        </w:rPr>
        <w:t>2-3</w:t>
      </w:r>
      <w:r w:rsidR="007B6B78" w:rsidRPr="004573A7">
        <w:rPr>
          <w:lang w:val="en-US"/>
        </w:rPr>
        <w:t xml:space="preserve">: </w:t>
      </w:r>
      <w:r>
        <w:rPr>
          <w:lang w:val="en-US"/>
        </w:rPr>
        <w:t xml:space="preserve">The following benefits are </w:t>
      </w:r>
      <w:r w:rsidR="00DB3FEE">
        <w:rPr>
          <w:lang w:val="en-US"/>
        </w:rPr>
        <w:t>in place</w:t>
      </w:r>
      <w:r>
        <w:rPr>
          <w:lang w:val="en-US"/>
        </w:rPr>
        <w:t xml:space="preserve"> for terminating the absolute lack of services but not for maintaining a reasonable standard of living:</w:t>
      </w:r>
    </w:p>
    <w:p w:rsidR="007B6B78" w:rsidRPr="004573A7" w:rsidRDefault="009F0512" w:rsidP="00E87EE3">
      <w:pPr>
        <w:spacing w:after="0" w:line="240" w:lineRule="auto"/>
        <w:jc w:val="both"/>
        <w:rPr>
          <w:lang w:val="en-US"/>
        </w:rPr>
      </w:pPr>
      <w:r>
        <w:rPr>
          <w:lang w:val="en-US"/>
        </w:rPr>
        <w:t>a.)</w:t>
      </w:r>
      <w:r>
        <w:rPr>
          <w:lang w:val="en-US"/>
        </w:rPr>
        <w:tab/>
      </w:r>
      <w:r>
        <w:rPr>
          <w:i/>
          <w:lang w:val="en-US"/>
        </w:rPr>
        <w:t xml:space="preserve">Allowances to older persons </w:t>
      </w:r>
      <w:r w:rsidR="006351EA" w:rsidRPr="006351EA">
        <w:rPr>
          <w:lang w:val="en-US"/>
        </w:rPr>
        <w:t>mean</w:t>
      </w:r>
      <w:r w:rsidR="006351EA">
        <w:rPr>
          <w:i/>
          <w:lang w:val="en-US"/>
        </w:rPr>
        <w:t xml:space="preserve"> </w:t>
      </w:r>
      <w:r w:rsidR="003C18D8">
        <w:rPr>
          <w:lang w:val="en-US"/>
        </w:rPr>
        <w:t>a financial social benefit that is provided to elderly persons who have no income to secure their livelihood</w:t>
      </w:r>
      <w:r w:rsidR="00353D25">
        <w:rPr>
          <w:lang w:val="en-US"/>
        </w:rPr>
        <w:t>,</w:t>
      </w:r>
      <w:r w:rsidR="003C18D8">
        <w:rPr>
          <w:lang w:val="en-US"/>
        </w:rPr>
        <w:t xml:space="preserve"> depending on social needs, which is the competence of the district government offices</w:t>
      </w:r>
      <w:r w:rsidR="007B6B78" w:rsidRPr="004573A7">
        <w:rPr>
          <w:lang w:val="en-US"/>
        </w:rPr>
        <w:t xml:space="preserve"> (</w:t>
      </w:r>
      <w:r w:rsidR="006351EA">
        <w:rPr>
          <w:lang w:val="en-US"/>
        </w:rPr>
        <w:t>an amount between HUF 25,</w:t>
      </w:r>
      <w:r w:rsidR="007B6B78" w:rsidRPr="004573A7">
        <w:rPr>
          <w:lang w:val="en-US"/>
        </w:rPr>
        <w:t xml:space="preserve">630 </w:t>
      </w:r>
      <w:r w:rsidR="006351EA">
        <w:rPr>
          <w:lang w:val="en-US"/>
        </w:rPr>
        <w:t xml:space="preserve">and 40,700, </w:t>
      </w:r>
      <w:proofErr w:type="spellStart"/>
      <w:r w:rsidR="006351EA">
        <w:rPr>
          <w:lang w:val="en-US"/>
        </w:rPr>
        <w:t>appr</w:t>
      </w:r>
      <w:proofErr w:type="spellEnd"/>
      <w:r w:rsidR="007B6B78" w:rsidRPr="004573A7">
        <w:rPr>
          <w:lang w:val="en-US"/>
        </w:rPr>
        <w:t xml:space="preserve">. </w:t>
      </w:r>
      <w:r w:rsidR="006351EA">
        <w:rPr>
          <w:lang w:val="en-US"/>
        </w:rPr>
        <w:t xml:space="preserve">EUR </w:t>
      </w:r>
      <w:r w:rsidR="007B6B78" w:rsidRPr="004573A7">
        <w:rPr>
          <w:lang w:val="en-US"/>
        </w:rPr>
        <w:t>80-100)</w:t>
      </w:r>
      <w:r w:rsidR="003C18D8">
        <w:rPr>
          <w:lang w:val="en-US"/>
        </w:rPr>
        <w:t>.</w:t>
      </w:r>
    </w:p>
    <w:p w:rsidR="007B6B78" w:rsidRPr="004573A7" w:rsidRDefault="006848E0" w:rsidP="00E87EE3">
      <w:pPr>
        <w:spacing w:after="0" w:line="240" w:lineRule="auto"/>
        <w:jc w:val="both"/>
        <w:rPr>
          <w:lang w:val="en-US"/>
        </w:rPr>
      </w:pPr>
      <w:r>
        <w:rPr>
          <w:lang w:val="en-US"/>
        </w:rPr>
        <w:t>b.)</w:t>
      </w:r>
      <w:r>
        <w:rPr>
          <w:lang w:val="en-US"/>
        </w:rPr>
        <w:tab/>
        <w:t xml:space="preserve">The </w:t>
      </w:r>
      <w:r w:rsidRPr="006848E0">
        <w:rPr>
          <w:i/>
          <w:lang w:val="en-US"/>
        </w:rPr>
        <w:t>old-age benefits to be provided to those who provid</w:t>
      </w:r>
      <w:r w:rsidR="00353D25">
        <w:rPr>
          <w:i/>
          <w:lang w:val="en-US"/>
        </w:rPr>
        <w:t>e</w:t>
      </w:r>
      <w:r w:rsidRPr="006848E0">
        <w:rPr>
          <w:i/>
          <w:lang w:val="en-US"/>
        </w:rPr>
        <w:t xml:space="preserve"> long-term care</w:t>
      </w:r>
      <w:r w:rsidR="007B6B78" w:rsidRPr="004573A7">
        <w:rPr>
          <w:lang w:val="en-US"/>
        </w:rPr>
        <w:t xml:space="preserve"> </w:t>
      </w:r>
      <w:r>
        <w:rPr>
          <w:lang w:val="en-US"/>
        </w:rPr>
        <w:t>w</w:t>
      </w:r>
      <w:r w:rsidR="00353D25">
        <w:rPr>
          <w:lang w:val="en-US"/>
        </w:rPr>
        <w:t>ere</w:t>
      </w:r>
      <w:r>
        <w:rPr>
          <w:lang w:val="en-US"/>
        </w:rPr>
        <w:t xml:space="preserve"> introduced with effect from January 1, </w:t>
      </w:r>
      <w:r w:rsidR="007B6B78" w:rsidRPr="004573A7">
        <w:rPr>
          <w:lang w:val="en-US"/>
        </w:rPr>
        <w:t>2018</w:t>
      </w:r>
      <w:r>
        <w:rPr>
          <w:lang w:val="en-US"/>
        </w:rPr>
        <w:t xml:space="preserve"> by the amendment of the Social Act. Those </w:t>
      </w:r>
      <w:r w:rsidR="00A546CE">
        <w:rPr>
          <w:lang w:val="en-US"/>
        </w:rPr>
        <w:t xml:space="preserve">retiring </w:t>
      </w:r>
      <w:r>
        <w:rPr>
          <w:lang w:val="en-US"/>
        </w:rPr>
        <w:t>parents who have been raising their child</w:t>
      </w:r>
      <w:r w:rsidR="00900AC3">
        <w:rPr>
          <w:lang w:val="en-US"/>
        </w:rPr>
        <w:t>ren</w:t>
      </w:r>
      <w:r>
        <w:rPr>
          <w:lang w:val="en-US"/>
        </w:rPr>
        <w:t xml:space="preserve"> who </w:t>
      </w:r>
      <w:r w:rsidR="00900AC3">
        <w:rPr>
          <w:lang w:val="en-US"/>
        </w:rPr>
        <w:t xml:space="preserve">have a permanent condition or </w:t>
      </w:r>
      <w:r>
        <w:rPr>
          <w:lang w:val="en-US"/>
        </w:rPr>
        <w:t xml:space="preserve">a severe disability </w:t>
      </w:r>
      <w:r w:rsidR="00A546CE">
        <w:rPr>
          <w:lang w:val="en-US"/>
        </w:rPr>
        <w:t xml:space="preserve">for at least 20 years may apply for this new form of benefit. Act </w:t>
      </w:r>
      <w:r w:rsidR="00A546CE" w:rsidRPr="004573A7">
        <w:rPr>
          <w:lang w:val="en-US"/>
        </w:rPr>
        <w:t>CLXXVIII</w:t>
      </w:r>
      <w:r w:rsidR="00A546CE">
        <w:rPr>
          <w:lang w:val="en-US"/>
        </w:rPr>
        <w:t xml:space="preserve"> of</w:t>
      </w:r>
      <w:r w:rsidR="007B6B78" w:rsidRPr="004573A7">
        <w:rPr>
          <w:lang w:val="en-US"/>
        </w:rPr>
        <w:t xml:space="preserve"> </w:t>
      </w:r>
      <w:r w:rsidR="00A546CE" w:rsidRPr="004573A7">
        <w:rPr>
          <w:lang w:val="en-US"/>
        </w:rPr>
        <w:t>2017</w:t>
      </w:r>
      <w:r w:rsidR="00A546CE">
        <w:rPr>
          <w:lang w:val="en-US"/>
        </w:rPr>
        <w:t xml:space="preserve"> on the </w:t>
      </w:r>
      <w:r w:rsidR="00900AC3">
        <w:rPr>
          <w:lang w:val="en-US"/>
        </w:rPr>
        <w:t>Amendment of Some Laws on F</w:t>
      </w:r>
      <w:r w:rsidR="00A546CE">
        <w:rPr>
          <w:lang w:val="en-US"/>
        </w:rPr>
        <w:t xml:space="preserve">amily </w:t>
      </w:r>
      <w:r w:rsidR="00900AC3">
        <w:rPr>
          <w:lang w:val="en-US"/>
        </w:rPr>
        <w:t>S</w:t>
      </w:r>
      <w:r w:rsidR="00A546CE">
        <w:rPr>
          <w:lang w:val="en-US"/>
        </w:rPr>
        <w:t xml:space="preserve">upport and </w:t>
      </w:r>
      <w:r w:rsidR="00900AC3">
        <w:rPr>
          <w:lang w:val="en-US"/>
        </w:rPr>
        <w:t>Ot</w:t>
      </w:r>
      <w:r w:rsidR="00A546CE">
        <w:rPr>
          <w:lang w:val="en-US"/>
        </w:rPr>
        <w:t xml:space="preserve">her </w:t>
      </w:r>
      <w:r w:rsidR="00900AC3">
        <w:rPr>
          <w:lang w:val="en-US"/>
        </w:rPr>
        <w:t>L</w:t>
      </w:r>
      <w:r w:rsidR="00A546CE">
        <w:rPr>
          <w:lang w:val="en-US"/>
        </w:rPr>
        <w:t>aws introduces a new type of supplementary pension allowance called old-age support for those who provid</w:t>
      </w:r>
      <w:r w:rsidR="00900AC3">
        <w:rPr>
          <w:lang w:val="en-US"/>
        </w:rPr>
        <w:t>e</w:t>
      </w:r>
      <w:r w:rsidR="00A546CE">
        <w:rPr>
          <w:lang w:val="en-US"/>
        </w:rPr>
        <w:t xml:space="preserve"> long-term care</w:t>
      </w:r>
      <w:r w:rsidR="007B6B78" w:rsidRPr="004573A7">
        <w:rPr>
          <w:lang w:val="en-US"/>
        </w:rPr>
        <w:t xml:space="preserve">. </w:t>
      </w:r>
      <w:r w:rsidR="00A546CE">
        <w:rPr>
          <w:lang w:val="en-US"/>
        </w:rPr>
        <w:t>In order to compensate for the situation in which parents who provide long-term care to their children cannot pursue any gainful activities, or</w:t>
      </w:r>
      <w:r w:rsidR="00900AC3">
        <w:rPr>
          <w:lang w:val="en-US"/>
        </w:rPr>
        <w:t xml:space="preserve"> can</w:t>
      </w:r>
      <w:r w:rsidR="00A546CE">
        <w:rPr>
          <w:lang w:val="en-US"/>
        </w:rPr>
        <w:t xml:space="preserve"> only</w:t>
      </w:r>
      <w:r w:rsidR="00900AC3">
        <w:rPr>
          <w:lang w:val="en-US"/>
        </w:rPr>
        <w:t xml:space="preserve"> do so</w:t>
      </w:r>
      <w:r w:rsidR="00A546CE">
        <w:rPr>
          <w:lang w:val="en-US"/>
        </w:rPr>
        <w:t xml:space="preserve"> to a limited extent, </w:t>
      </w:r>
      <w:r w:rsidR="009F2199">
        <w:rPr>
          <w:lang w:val="en-US"/>
        </w:rPr>
        <w:t xml:space="preserve">the </w:t>
      </w:r>
      <w:r w:rsidR="00900AC3">
        <w:rPr>
          <w:lang w:val="en-US"/>
        </w:rPr>
        <w:t>amount</w:t>
      </w:r>
      <w:r w:rsidR="009F2199">
        <w:rPr>
          <w:lang w:val="en-US"/>
        </w:rPr>
        <w:t xml:space="preserve"> of pension that can be given to them may be lower</w:t>
      </w:r>
      <w:r w:rsidR="007B6B78" w:rsidRPr="004573A7">
        <w:rPr>
          <w:lang w:val="en-US"/>
        </w:rPr>
        <w:t xml:space="preserve">. </w:t>
      </w:r>
    </w:p>
    <w:p w:rsidR="00170D81" w:rsidRPr="004573A7" w:rsidRDefault="00704361" w:rsidP="00E87EE3">
      <w:pPr>
        <w:spacing w:after="0" w:line="240" w:lineRule="auto"/>
        <w:jc w:val="both"/>
        <w:rPr>
          <w:lang w:val="en-US"/>
        </w:rPr>
      </w:pPr>
      <w:r>
        <w:rPr>
          <w:lang w:val="en-US"/>
        </w:rPr>
        <w:t>Pursuant to the Social Act, public health care services are also available on grounds of social need</w:t>
      </w:r>
      <w:r w:rsidR="00170D81" w:rsidRPr="004573A7">
        <w:rPr>
          <w:lang w:val="en-US"/>
        </w:rPr>
        <w:t xml:space="preserve">, </w:t>
      </w:r>
      <w:r>
        <w:rPr>
          <w:lang w:val="en-US"/>
        </w:rPr>
        <w:t xml:space="preserve">which means an allowance provided for a socially needy person to contribute to reducing </w:t>
      </w:r>
      <w:r w:rsidR="00672C29">
        <w:rPr>
          <w:lang w:val="en-US"/>
        </w:rPr>
        <w:t>their</w:t>
      </w:r>
      <w:r>
        <w:rPr>
          <w:lang w:val="en-US"/>
        </w:rPr>
        <w:t xml:space="preserve"> expenses of preserving or restoring </w:t>
      </w:r>
      <w:r w:rsidR="00672C29">
        <w:rPr>
          <w:lang w:val="en-US"/>
        </w:rPr>
        <w:t>their</w:t>
      </w:r>
      <w:r>
        <w:rPr>
          <w:lang w:val="en-US"/>
        </w:rPr>
        <w:t xml:space="preserve"> health condition</w:t>
      </w:r>
      <w:r w:rsidR="00672C29">
        <w:rPr>
          <w:lang w:val="en-US"/>
        </w:rPr>
        <w:t>s</w:t>
      </w:r>
      <w:r w:rsidR="00F05C77" w:rsidRPr="004573A7">
        <w:rPr>
          <w:lang w:val="en-US"/>
        </w:rPr>
        <w:t>,</w:t>
      </w:r>
      <w:r>
        <w:rPr>
          <w:lang w:val="en-US"/>
        </w:rPr>
        <w:t xml:space="preserve"> which is accessible for older persons in the same way as for those who are </w:t>
      </w:r>
      <w:r w:rsidR="00426A82">
        <w:rPr>
          <w:lang w:val="en-US"/>
        </w:rPr>
        <w:t xml:space="preserve">in </w:t>
      </w:r>
      <w:r>
        <w:rPr>
          <w:lang w:val="en-US"/>
        </w:rPr>
        <w:t>active</w:t>
      </w:r>
      <w:r w:rsidR="00426A82">
        <w:rPr>
          <w:lang w:val="en-US"/>
        </w:rPr>
        <w:t xml:space="preserve"> age</w:t>
      </w:r>
      <w:r w:rsidR="00F05C77" w:rsidRPr="004573A7">
        <w:rPr>
          <w:lang w:val="en-US"/>
        </w:rPr>
        <w:t>.</w:t>
      </w:r>
      <w:r w:rsidR="00170D81" w:rsidRPr="004573A7">
        <w:rPr>
          <w:lang w:val="en-US"/>
        </w:rPr>
        <w:t xml:space="preserve"> </w:t>
      </w:r>
    </w:p>
    <w:p w:rsidR="007B6B78" w:rsidRPr="004573A7" w:rsidRDefault="007B6B78" w:rsidP="00F53B2E">
      <w:pPr>
        <w:spacing w:after="0" w:line="240" w:lineRule="auto"/>
        <w:ind w:left="360"/>
        <w:jc w:val="both"/>
        <w:rPr>
          <w:lang w:val="en-US"/>
        </w:rPr>
      </w:pPr>
    </w:p>
    <w:p w:rsidR="00D00C51" w:rsidRPr="004573A7" w:rsidRDefault="0000651E" w:rsidP="00F53B2E">
      <w:pPr>
        <w:spacing w:after="0" w:line="240" w:lineRule="auto"/>
        <w:jc w:val="both"/>
        <w:rPr>
          <w:b/>
          <w:lang w:val="en-US"/>
        </w:rPr>
      </w:pPr>
      <w:r>
        <w:rPr>
          <w:b/>
          <w:lang w:val="en-US"/>
        </w:rPr>
        <w:t xml:space="preserve">Adequacy </w:t>
      </w:r>
    </w:p>
    <w:p w:rsidR="00092145" w:rsidRPr="00E87EE3" w:rsidRDefault="00872AAE" w:rsidP="00E87EE3">
      <w:pPr>
        <w:pStyle w:val="Listaszerbekezds"/>
        <w:numPr>
          <w:ilvl w:val="0"/>
          <w:numId w:val="11"/>
        </w:numPr>
        <w:spacing w:after="0" w:line="240" w:lineRule="auto"/>
        <w:jc w:val="both"/>
        <w:rPr>
          <w:b/>
          <w:lang w:val="en-US"/>
        </w:rPr>
      </w:pPr>
      <w:r w:rsidRPr="00E87EE3">
        <w:rPr>
          <w:b/>
          <w:lang w:val="en-US"/>
        </w:rPr>
        <w:t xml:space="preserve">What steps have been taken to ensure </w:t>
      </w:r>
      <w:r w:rsidR="006B0737" w:rsidRPr="00E87EE3">
        <w:rPr>
          <w:b/>
          <w:lang w:val="en-US"/>
        </w:rPr>
        <w:t>that the levels of social security and social protection payments are adequate for older persons to have access to an adequate standard of living, including adequate access to health care and social assistance</w:t>
      </w:r>
      <w:r w:rsidR="005726FD" w:rsidRPr="00E87EE3">
        <w:rPr>
          <w:b/>
          <w:lang w:val="en-US"/>
        </w:rPr>
        <w:t>?</w:t>
      </w:r>
    </w:p>
    <w:p w:rsidR="00F05C77" w:rsidRPr="004573A7" w:rsidRDefault="001D323C" w:rsidP="00E87EE3">
      <w:pPr>
        <w:spacing w:after="0" w:line="240" w:lineRule="auto"/>
        <w:jc w:val="both"/>
        <w:rPr>
          <w:lang w:val="en-US"/>
        </w:rPr>
      </w:pPr>
      <w:r>
        <w:rPr>
          <w:lang w:val="en-US"/>
        </w:rPr>
        <w:t>Social security amounts include pensions and social benefits</w:t>
      </w:r>
      <w:r w:rsidR="00F05C77" w:rsidRPr="004573A7">
        <w:rPr>
          <w:lang w:val="en-US"/>
        </w:rPr>
        <w:t>. A</w:t>
      </w:r>
      <w:r>
        <w:rPr>
          <w:lang w:val="en-US"/>
        </w:rPr>
        <w:t>s long as they exceed the amount of subsistence wages</w:t>
      </w:r>
      <w:r w:rsidR="00A60B0C">
        <w:rPr>
          <w:lang w:val="en-US"/>
        </w:rPr>
        <w:t xml:space="preserve">, they </w:t>
      </w:r>
      <w:r>
        <w:rPr>
          <w:lang w:val="en-US"/>
        </w:rPr>
        <w:t xml:space="preserve">allow independent living in old </w:t>
      </w:r>
      <w:proofErr w:type="gramStart"/>
      <w:r>
        <w:rPr>
          <w:lang w:val="en-US"/>
        </w:rPr>
        <w:t>age</w:t>
      </w:r>
      <w:r w:rsidR="00F05C77" w:rsidRPr="004573A7">
        <w:rPr>
          <w:lang w:val="en-US"/>
        </w:rPr>
        <w:t>,</w:t>
      </w:r>
      <w:proofErr w:type="gramEnd"/>
      <w:r w:rsidR="00F05C77" w:rsidRPr="004573A7">
        <w:rPr>
          <w:lang w:val="en-US"/>
        </w:rPr>
        <w:t xml:space="preserve"> </w:t>
      </w:r>
      <w:r>
        <w:rPr>
          <w:lang w:val="en-US"/>
        </w:rPr>
        <w:t>however, they are often not sufficient to ensure a reasonable living standard</w:t>
      </w:r>
      <w:r w:rsidR="00F05C77" w:rsidRPr="004573A7">
        <w:rPr>
          <w:lang w:val="en-US"/>
        </w:rPr>
        <w:t xml:space="preserve">. </w:t>
      </w:r>
    </w:p>
    <w:p w:rsidR="00F05C77" w:rsidRPr="004573A7" w:rsidRDefault="001D323C" w:rsidP="00E87EE3">
      <w:pPr>
        <w:spacing w:after="0" w:line="240" w:lineRule="auto"/>
        <w:jc w:val="both"/>
        <w:rPr>
          <w:lang w:val="en-US"/>
        </w:rPr>
      </w:pPr>
      <w:r>
        <w:rPr>
          <w:lang w:val="en-US"/>
        </w:rPr>
        <w:lastRenderedPageBreak/>
        <w:t xml:space="preserve">A widow’s pension is a regular financial allowance </w:t>
      </w:r>
      <w:r w:rsidR="00F42C90">
        <w:rPr>
          <w:lang w:val="en-US"/>
        </w:rPr>
        <w:t>that is based upon earnings that constitute a pension contribution base</w:t>
      </w:r>
      <w:r w:rsidR="007B0282">
        <w:rPr>
          <w:lang w:val="en-US"/>
        </w:rPr>
        <w:t>,</w:t>
      </w:r>
      <w:r w:rsidR="00F42C90">
        <w:rPr>
          <w:lang w:val="en-US"/>
        </w:rPr>
        <w:t xml:space="preserve"> which may be provided to the spouse or common-law spouse of </w:t>
      </w:r>
      <w:r w:rsidR="007B0282">
        <w:rPr>
          <w:lang w:val="en-US"/>
        </w:rPr>
        <w:t>a</w:t>
      </w:r>
      <w:r w:rsidR="00F42C90">
        <w:rPr>
          <w:lang w:val="en-US"/>
        </w:rPr>
        <w:t xml:space="preserve"> deceased insured person in the case of </w:t>
      </w:r>
      <w:r w:rsidR="007B0282">
        <w:rPr>
          <w:lang w:val="en-US"/>
        </w:rPr>
        <w:t>achiev</w:t>
      </w:r>
      <w:r w:rsidR="00F42C90">
        <w:rPr>
          <w:lang w:val="en-US"/>
        </w:rPr>
        <w:t>ing the predefined service period</w:t>
      </w:r>
      <w:r w:rsidR="007B0282">
        <w:rPr>
          <w:lang w:val="en-US"/>
        </w:rPr>
        <w:t>,</w:t>
      </w:r>
      <w:r w:rsidR="00F42C90">
        <w:rPr>
          <w:lang w:val="en-US"/>
        </w:rPr>
        <w:t xml:space="preserve"> if certain criteria are met</w:t>
      </w:r>
      <w:r w:rsidR="00F05C77" w:rsidRPr="004573A7">
        <w:rPr>
          <w:lang w:val="en-US"/>
        </w:rPr>
        <w:t>.</w:t>
      </w:r>
    </w:p>
    <w:p w:rsidR="00F05C77" w:rsidRPr="004573A7" w:rsidRDefault="00255B44" w:rsidP="00E87EE3">
      <w:pPr>
        <w:spacing w:after="0" w:line="240" w:lineRule="auto"/>
        <w:jc w:val="both"/>
        <w:rPr>
          <w:lang w:val="en-US"/>
        </w:rPr>
      </w:pPr>
      <w:r>
        <w:rPr>
          <w:lang w:val="en-US"/>
        </w:rPr>
        <w:t>Old-age pension is a pension granted on a universal basis</w:t>
      </w:r>
      <w:r w:rsidR="00F24A2F">
        <w:rPr>
          <w:lang w:val="en-US"/>
        </w:rPr>
        <w:t>,</w:t>
      </w:r>
      <w:r>
        <w:rPr>
          <w:lang w:val="en-US"/>
        </w:rPr>
        <w:t xml:space="preserve"> which the person who is not in an insurance relationship receives after reaching a certain age </w:t>
      </w:r>
      <w:r w:rsidR="00F05C77" w:rsidRPr="004573A7">
        <w:rPr>
          <w:lang w:val="en-US"/>
        </w:rPr>
        <w:t>(</w:t>
      </w:r>
      <w:r>
        <w:rPr>
          <w:lang w:val="en-US"/>
        </w:rPr>
        <w:t>retirement age</w:t>
      </w:r>
      <w:r w:rsidR="00F05C77" w:rsidRPr="004573A7">
        <w:rPr>
          <w:lang w:val="en-US"/>
        </w:rPr>
        <w:t xml:space="preserve">) </w:t>
      </w:r>
      <w:r>
        <w:rPr>
          <w:lang w:val="en-US"/>
        </w:rPr>
        <w:t xml:space="preserve">and </w:t>
      </w:r>
      <w:r w:rsidR="00F24A2F">
        <w:rPr>
          <w:lang w:val="en-US"/>
        </w:rPr>
        <w:t>achievi</w:t>
      </w:r>
      <w:r>
        <w:rPr>
          <w:lang w:val="en-US"/>
        </w:rPr>
        <w:t>ng a predefined service period</w:t>
      </w:r>
      <w:r w:rsidR="00F05C77" w:rsidRPr="004573A7">
        <w:rPr>
          <w:lang w:val="en-US"/>
        </w:rPr>
        <w:t xml:space="preserve">. </w:t>
      </w:r>
      <w:r>
        <w:rPr>
          <w:lang w:val="en-US"/>
        </w:rPr>
        <w:t>The eligibility criteria should be met in conjunction</w:t>
      </w:r>
      <w:r w:rsidR="00F05C77" w:rsidRPr="004573A7">
        <w:rPr>
          <w:lang w:val="en-US"/>
        </w:rPr>
        <w:t xml:space="preserve">. </w:t>
      </w:r>
      <w:r w:rsidR="006A21FA">
        <w:rPr>
          <w:lang w:val="en-US"/>
        </w:rPr>
        <w:t xml:space="preserve">Those persons are eligible to receive full old-age pension who have reached the retirement age that has governing effect for them, have </w:t>
      </w:r>
      <w:r w:rsidR="00F24A2F">
        <w:rPr>
          <w:lang w:val="en-US"/>
        </w:rPr>
        <w:t>achieved</w:t>
      </w:r>
      <w:r w:rsidR="006A21FA">
        <w:rPr>
          <w:lang w:val="en-US"/>
        </w:rPr>
        <w:t xml:space="preserve"> </w:t>
      </w:r>
      <w:r w:rsidR="00F24A2F">
        <w:rPr>
          <w:lang w:val="en-US"/>
        </w:rPr>
        <w:t xml:space="preserve">a service period of </w:t>
      </w:r>
      <w:r w:rsidR="006A21FA">
        <w:rPr>
          <w:lang w:val="en-US"/>
        </w:rPr>
        <w:t>at least</w:t>
      </w:r>
      <w:r w:rsidR="00F05C77" w:rsidRPr="004573A7">
        <w:rPr>
          <w:lang w:val="en-US"/>
        </w:rPr>
        <w:t xml:space="preserve"> 20 </w:t>
      </w:r>
      <w:r w:rsidR="006A21FA">
        <w:rPr>
          <w:lang w:val="en-US"/>
        </w:rPr>
        <w:t>years and have no insurance relationship either in Hungary or abroad</w:t>
      </w:r>
      <w:r w:rsidR="00F05C77" w:rsidRPr="004573A7">
        <w:rPr>
          <w:lang w:val="en-US"/>
        </w:rPr>
        <w:t>.</w:t>
      </w:r>
    </w:p>
    <w:p w:rsidR="00F05C77" w:rsidRPr="004573A7" w:rsidRDefault="00F05C77" w:rsidP="00F53B2E">
      <w:pPr>
        <w:spacing w:after="0" w:line="240" w:lineRule="auto"/>
        <w:ind w:left="360"/>
        <w:jc w:val="both"/>
        <w:rPr>
          <w:lang w:val="en-US"/>
        </w:rPr>
      </w:pPr>
    </w:p>
    <w:p w:rsidR="00D00C51" w:rsidRPr="004573A7" w:rsidRDefault="0000651E" w:rsidP="00F53B2E">
      <w:pPr>
        <w:spacing w:after="0" w:line="240" w:lineRule="auto"/>
        <w:jc w:val="both"/>
        <w:rPr>
          <w:b/>
          <w:lang w:val="en-US"/>
        </w:rPr>
      </w:pPr>
      <w:r>
        <w:rPr>
          <w:b/>
          <w:lang w:val="en-US"/>
        </w:rPr>
        <w:t xml:space="preserve">Accessibility </w:t>
      </w:r>
    </w:p>
    <w:p w:rsidR="00641D70" w:rsidRPr="00E87EE3" w:rsidRDefault="006B0737" w:rsidP="00E87EE3">
      <w:pPr>
        <w:pStyle w:val="Listaszerbekezds"/>
        <w:numPr>
          <w:ilvl w:val="0"/>
          <w:numId w:val="11"/>
        </w:numPr>
        <w:spacing w:after="0" w:line="240" w:lineRule="auto"/>
        <w:jc w:val="both"/>
        <w:rPr>
          <w:b/>
          <w:lang w:val="en-US"/>
        </w:rPr>
      </w:pPr>
      <w:r w:rsidRPr="00E87EE3">
        <w:rPr>
          <w:b/>
          <w:lang w:val="en-US"/>
        </w:rPr>
        <w:t>What steps have been taken to ensure that older persons have adequate and accessible information on available social security and social protection schemes and how to claim their entitlements</w:t>
      </w:r>
      <w:r w:rsidR="00525C48" w:rsidRPr="00E87EE3">
        <w:rPr>
          <w:b/>
          <w:lang w:val="en-US"/>
        </w:rPr>
        <w:t>?</w:t>
      </w:r>
    </w:p>
    <w:p w:rsidR="009F0512" w:rsidRDefault="009F0512" w:rsidP="00E87EE3">
      <w:pPr>
        <w:spacing w:after="0" w:line="240" w:lineRule="auto"/>
        <w:jc w:val="both"/>
        <w:rPr>
          <w:lang w:val="en-US"/>
        </w:rPr>
      </w:pPr>
      <w:r>
        <w:rPr>
          <w:lang w:val="en-US"/>
        </w:rPr>
        <w:t xml:space="preserve">We are not aware of any steps that have been taken specifically to help older persons have adequate and accessible information. </w:t>
      </w:r>
    </w:p>
    <w:p w:rsidR="00AB2709" w:rsidRPr="00E87EE3" w:rsidRDefault="00AB2709" w:rsidP="00E87EE3">
      <w:pPr>
        <w:pStyle w:val="Listaszerbekezds"/>
        <w:numPr>
          <w:ilvl w:val="0"/>
          <w:numId w:val="11"/>
        </w:numPr>
        <w:spacing w:after="0" w:line="240" w:lineRule="auto"/>
        <w:jc w:val="both"/>
        <w:rPr>
          <w:b/>
          <w:lang w:val="en-US"/>
        </w:rPr>
      </w:pPr>
      <w:r w:rsidRPr="00E87EE3">
        <w:rPr>
          <w:b/>
          <w:lang w:val="en-US"/>
        </w:rPr>
        <w:t xml:space="preserve">The design and implementation of normative and political framework related to </w:t>
      </w:r>
      <w:r w:rsidR="00C34F08" w:rsidRPr="00E87EE3">
        <w:rPr>
          <w:b/>
          <w:lang w:val="en-US"/>
        </w:rPr>
        <w:t xml:space="preserve">social security and social protection benefits </w:t>
      </w:r>
      <w:r w:rsidRPr="00E87EE3">
        <w:rPr>
          <w:b/>
          <w:lang w:val="en-US"/>
        </w:rPr>
        <w:t>included an effective and meaningful participation of older persons?</w:t>
      </w:r>
    </w:p>
    <w:p w:rsidR="00AA5E9E" w:rsidRPr="004573A7" w:rsidRDefault="00AA5E9E" w:rsidP="00E87EE3">
      <w:pPr>
        <w:spacing w:after="0" w:line="240" w:lineRule="auto"/>
        <w:jc w:val="both"/>
        <w:rPr>
          <w:lang w:val="en-US"/>
        </w:rPr>
      </w:pPr>
      <w:r>
        <w:rPr>
          <w:lang w:val="en-US"/>
        </w:rPr>
        <w:t xml:space="preserve">In its decree of February </w:t>
      </w:r>
      <w:r w:rsidRPr="004573A7">
        <w:rPr>
          <w:lang w:val="en-US"/>
        </w:rPr>
        <w:t>2012</w:t>
      </w:r>
      <w:r>
        <w:rPr>
          <w:lang w:val="en-US"/>
        </w:rPr>
        <w:t>, the Government provided on establishing the Human Rights Working Group</w:t>
      </w:r>
      <w:r w:rsidRPr="004573A7">
        <w:rPr>
          <w:lang w:val="en-US"/>
        </w:rPr>
        <w:t xml:space="preserve">, </w:t>
      </w:r>
      <w:r>
        <w:rPr>
          <w:lang w:val="en-US"/>
        </w:rPr>
        <w:t xml:space="preserve">the key task of which is to monitor the enforcement of human rights in Hungary, to consult with </w:t>
      </w:r>
      <w:r w:rsidRPr="004573A7">
        <w:rPr>
          <w:lang w:val="en-US"/>
        </w:rPr>
        <w:t xml:space="preserve">civil </w:t>
      </w:r>
      <w:r>
        <w:rPr>
          <w:lang w:val="en-US"/>
        </w:rPr>
        <w:t>society organizations</w:t>
      </w:r>
      <w:r w:rsidRPr="004573A7">
        <w:rPr>
          <w:lang w:val="en-US"/>
        </w:rPr>
        <w:t xml:space="preserve">, </w:t>
      </w:r>
      <w:r>
        <w:rPr>
          <w:lang w:val="en-US"/>
        </w:rPr>
        <w:t>advocacy and professional organizations</w:t>
      </w:r>
      <w:r w:rsidRPr="004573A7">
        <w:rPr>
          <w:lang w:val="en-US"/>
        </w:rPr>
        <w:t xml:space="preserve">, </w:t>
      </w:r>
      <w:r>
        <w:rPr>
          <w:lang w:val="en-US"/>
        </w:rPr>
        <w:t>as well as constitutional organs, furthermore, to promote the professional communication related to the enforcement of human rights in Hungary</w:t>
      </w:r>
      <w:r w:rsidRPr="004573A7">
        <w:rPr>
          <w:lang w:val="en-US"/>
        </w:rPr>
        <w:t xml:space="preserve">. </w:t>
      </w:r>
      <w:r>
        <w:rPr>
          <w:lang w:val="en-US"/>
        </w:rPr>
        <w:t>It is in this context that the Thematic Working Group Responsible for the Rights of the Elderly is operating as well</w:t>
      </w:r>
      <w:r w:rsidRPr="004573A7">
        <w:rPr>
          <w:lang w:val="en-US"/>
        </w:rPr>
        <w:t xml:space="preserve">. </w:t>
      </w:r>
      <w:r>
        <w:rPr>
          <w:lang w:val="en-US"/>
        </w:rPr>
        <w:t>Such thematic working groups discuss the current human rights issues and submit proposals to the decision-makers</w:t>
      </w:r>
      <w:r w:rsidRPr="004573A7">
        <w:rPr>
          <w:lang w:val="en-US"/>
        </w:rPr>
        <w:t>.</w:t>
      </w:r>
    </w:p>
    <w:p w:rsidR="00431181" w:rsidRPr="00E87EE3" w:rsidRDefault="00C2270F" w:rsidP="00E87EE3">
      <w:pPr>
        <w:spacing w:after="0" w:line="240" w:lineRule="auto"/>
        <w:jc w:val="both"/>
        <w:rPr>
          <w:lang w:val="en-US"/>
        </w:rPr>
      </w:pPr>
      <w:r>
        <w:rPr>
          <w:lang w:val="en-US"/>
        </w:rPr>
        <w:t xml:space="preserve">The </w:t>
      </w:r>
      <w:r w:rsidRPr="00B25390">
        <w:rPr>
          <w:lang w:val="en-US"/>
        </w:rPr>
        <w:t>Hungarian Seniors Council run by the Hungarian</w:t>
      </w:r>
      <w:r>
        <w:rPr>
          <w:rStyle w:val="Kiemels"/>
          <w:rFonts w:ascii="Arial" w:hAnsi="Arial" w:cs="Arial"/>
          <w:b/>
          <w:bCs/>
          <w:i w:val="0"/>
          <w:iCs w:val="0"/>
          <w:color w:val="6A6A6A"/>
          <w:shd w:val="clear" w:color="auto" w:fill="FFFFFF"/>
        </w:rPr>
        <w:t xml:space="preserve"> </w:t>
      </w:r>
      <w:r>
        <w:rPr>
          <w:lang w:val="en-US"/>
        </w:rPr>
        <w:t>G</w:t>
      </w:r>
      <w:r w:rsidRPr="00B25390">
        <w:rPr>
          <w:lang w:val="en-US"/>
        </w:rPr>
        <w:t>overnment</w:t>
      </w:r>
      <w:r>
        <w:rPr>
          <w:lang w:val="en-US"/>
        </w:rPr>
        <w:t xml:space="preserve"> comments on the draft high-priority government decisions and draft laws that directly affect the living conditions of the elderly, except for the draft municipality decrees</w:t>
      </w:r>
      <w:r w:rsidRPr="004573A7">
        <w:rPr>
          <w:lang w:val="en-US"/>
        </w:rPr>
        <w:t xml:space="preserve">, </w:t>
      </w:r>
      <w:r>
        <w:rPr>
          <w:lang w:val="en-US"/>
        </w:rPr>
        <w:t>as well as monitors the enforcement of these. It can also make proposals for government actions and intermediates the proposals made by the elderly, as well as religious communities and civil society organizations</w:t>
      </w:r>
      <w:r w:rsidRPr="004573A7">
        <w:rPr>
          <w:lang w:val="en-US"/>
        </w:rPr>
        <w:t>.</w:t>
      </w:r>
    </w:p>
    <w:p w:rsidR="00431181" w:rsidRPr="004573A7" w:rsidRDefault="00431181" w:rsidP="00F53B2E">
      <w:pPr>
        <w:pStyle w:val="Listaszerbekezds"/>
        <w:spacing w:after="0" w:line="240" w:lineRule="auto"/>
        <w:jc w:val="both"/>
        <w:rPr>
          <w:lang w:val="en-US"/>
        </w:rPr>
      </w:pPr>
    </w:p>
    <w:p w:rsidR="0000651E" w:rsidRPr="00E87EE3" w:rsidRDefault="0000651E" w:rsidP="00E87EE3">
      <w:pPr>
        <w:spacing w:after="0" w:line="240" w:lineRule="auto"/>
        <w:jc w:val="both"/>
        <w:rPr>
          <w:b/>
          <w:lang w:val="en-US"/>
        </w:rPr>
      </w:pPr>
      <w:r w:rsidRPr="00E87EE3">
        <w:rPr>
          <w:b/>
          <w:lang w:val="en-US"/>
        </w:rPr>
        <w:t xml:space="preserve">Equality and non-discrimination </w:t>
      </w:r>
    </w:p>
    <w:p w:rsidR="005C12C1" w:rsidRPr="00E87EE3" w:rsidRDefault="00C34F08" w:rsidP="00E87EE3">
      <w:pPr>
        <w:pStyle w:val="Listaszerbekezds"/>
        <w:numPr>
          <w:ilvl w:val="0"/>
          <w:numId w:val="11"/>
        </w:numPr>
        <w:spacing w:after="0" w:line="240" w:lineRule="auto"/>
        <w:jc w:val="both"/>
        <w:rPr>
          <w:b/>
          <w:lang w:val="en-US"/>
        </w:rPr>
      </w:pPr>
      <w:r w:rsidRPr="00E87EE3">
        <w:rPr>
          <w:b/>
          <w:lang w:val="en-US"/>
        </w:rPr>
        <w:t>Which are the measures adopted to ensure equitable access by older persons to social security and social protection, paying special attention to vulnerable groups or those in a vulnerable situation</w:t>
      </w:r>
      <w:r w:rsidR="005C12C1" w:rsidRPr="00E87EE3">
        <w:rPr>
          <w:b/>
          <w:lang w:val="en-US"/>
        </w:rPr>
        <w:t>?</w:t>
      </w:r>
    </w:p>
    <w:p w:rsidR="00431181" w:rsidRPr="001605ED" w:rsidRDefault="001605ED" w:rsidP="00F53B2E">
      <w:pPr>
        <w:spacing w:after="0" w:line="240" w:lineRule="auto"/>
        <w:jc w:val="both"/>
        <w:rPr>
          <w:b/>
          <w:lang w:val="en-US"/>
        </w:rPr>
      </w:pPr>
      <w:r>
        <w:rPr>
          <w:lang w:val="en-US"/>
        </w:rPr>
        <w:t>Within the pension sy</w:t>
      </w:r>
      <w:r w:rsidR="002B1A8F">
        <w:rPr>
          <w:lang w:val="en-US"/>
        </w:rPr>
        <w:t xml:space="preserve">stem, equitability pensions (extraordinary </w:t>
      </w:r>
      <w:r>
        <w:rPr>
          <w:lang w:val="en-US"/>
        </w:rPr>
        <w:t>old-age pension, widow’s pension and orphan</w:t>
      </w:r>
      <w:r w:rsidR="002B1A8F">
        <w:rPr>
          <w:lang w:val="en-US"/>
        </w:rPr>
        <w:t>age benefits</w:t>
      </w:r>
      <w:r>
        <w:rPr>
          <w:lang w:val="en-US"/>
        </w:rPr>
        <w:t>) and one-time pension benefits are accessible in the case of the existence of predefined criteria</w:t>
      </w:r>
      <w:r w:rsidR="00431181" w:rsidRPr="004573A7">
        <w:rPr>
          <w:lang w:val="en-US"/>
        </w:rPr>
        <w:t xml:space="preserve">, </w:t>
      </w:r>
      <w:r>
        <w:rPr>
          <w:lang w:val="en-US"/>
        </w:rPr>
        <w:t>in exceptional circumstances</w:t>
      </w:r>
      <w:r w:rsidR="00431181" w:rsidRPr="004573A7">
        <w:rPr>
          <w:lang w:val="en-US"/>
        </w:rPr>
        <w:t>.</w:t>
      </w:r>
    </w:p>
    <w:p w:rsidR="005C12C1" w:rsidRPr="004573A7" w:rsidRDefault="001605ED" w:rsidP="00F53B2E">
      <w:pPr>
        <w:spacing w:after="0" w:line="240" w:lineRule="auto"/>
        <w:jc w:val="both"/>
        <w:rPr>
          <w:lang w:val="en-US"/>
        </w:rPr>
      </w:pPr>
      <w:r>
        <w:rPr>
          <w:lang w:val="en-US"/>
        </w:rPr>
        <w:t xml:space="preserve">Within the framework of the social security system, </w:t>
      </w:r>
      <w:r w:rsidR="009343B1">
        <w:rPr>
          <w:lang w:val="en-US"/>
        </w:rPr>
        <w:t>social benefits to the elderly is a form of support provided</w:t>
      </w:r>
      <w:r w:rsidR="002B1A8F" w:rsidRPr="002B1A8F">
        <w:rPr>
          <w:lang w:val="en-US"/>
        </w:rPr>
        <w:t xml:space="preserve"> </w:t>
      </w:r>
      <w:r w:rsidR="002B1A8F">
        <w:rPr>
          <w:lang w:val="en-US"/>
        </w:rPr>
        <w:t>to older persons without an income securing their livelihood</w:t>
      </w:r>
      <w:r w:rsidR="009343B1">
        <w:rPr>
          <w:lang w:val="en-US"/>
        </w:rPr>
        <w:t xml:space="preserve"> in the case of the existence of predefined criteria</w:t>
      </w:r>
      <w:r w:rsidR="00431181" w:rsidRPr="004573A7">
        <w:rPr>
          <w:lang w:val="en-US"/>
        </w:rPr>
        <w:t>.</w:t>
      </w:r>
    </w:p>
    <w:p w:rsidR="00431181" w:rsidRPr="004573A7" w:rsidRDefault="00431181" w:rsidP="00F53B2E">
      <w:pPr>
        <w:spacing w:after="0" w:line="240" w:lineRule="auto"/>
        <w:jc w:val="both"/>
        <w:rPr>
          <w:lang w:val="en-US"/>
        </w:rPr>
      </w:pPr>
    </w:p>
    <w:p w:rsidR="00D00C51" w:rsidRPr="004573A7" w:rsidRDefault="0000651E" w:rsidP="00F53B2E">
      <w:pPr>
        <w:spacing w:after="0" w:line="240" w:lineRule="auto"/>
        <w:jc w:val="both"/>
        <w:rPr>
          <w:b/>
          <w:lang w:val="en-US"/>
        </w:rPr>
      </w:pPr>
      <w:r>
        <w:rPr>
          <w:b/>
          <w:lang w:val="en-US"/>
        </w:rPr>
        <w:t>Accountability</w:t>
      </w:r>
    </w:p>
    <w:p w:rsidR="00271A89" w:rsidRPr="00E87EE3" w:rsidRDefault="00C34F08" w:rsidP="008E2C0A">
      <w:pPr>
        <w:pStyle w:val="Listaszerbekezds"/>
        <w:numPr>
          <w:ilvl w:val="0"/>
          <w:numId w:val="12"/>
        </w:numPr>
        <w:spacing w:after="0" w:line="240" w:lineRule="auto"/>
        <w:jc w:val="both"/>
        <w:rPr>
          <w:b/>
          <w:lang w:val="en-US"/>
        </w:rPr>
      </w:pPr>
      <w:r w:rsidRPr="00E87EE3">
        <w:rPr>
          <w:b/>
          <w:lang w:val="en-US"/>
        </w:rPr>
        <w:t xml:space="preserve">What mechanisms are in place to ensure </w:t>
      </w:r>
      <w:r w:rsidR="0045416D" w:rsidRPr="00E87EE3">
        <w:rPr>
          <w:b/>
          <w:lang w:val="en-US"/>
        </w:rPr>
        <w:t>that social security and social protection schemes are effective and accountable</w:t>
      </w:r>
      <w:r w:rsidR="00271A89" w:rsidRPr="00E87EE3">
        <w:rPr>
          <w:b/>
          <w:lang w:val="en-US"/>
        </w:rPr>
        <w:t>?</w:t>
      </w:r>
    </w:p>
    <w:p w:rsidR="00092145" w:rsidRPr="00E87EE3" w:rsidRDefault="0045416D" w:rsidP="008E2C0A">
      <w:pPr>
        <w:pStyle w:val="Listaszerbekezds"/>
        <w:numPr>
          <w:ilvl w:val="0"/>
          <w:numId w:val="12"/>
        </w:numPr>
        <w:spacing w:after="0" w:line="240" w:lineRule="auto"/>
        <w:jc w:val="both"/>
        <w:rPr>
          <w:b/>
          <w:lang w:val="en-US"/>
        </w:rPr>
      </w:pPr>
      <w:r w:rsidRPr="00E87EE3">
        <w:rPr>
          <w:b/>
          <w:lang w:val="en-US"/>
        </w:rPr>
        <w:t>What judicial and non-judicial mechanisms are in place for older persons to complain and seek redress for denial of their right to social security and social protection</w:t>
      </w:r>
      <w:r w:rsidR="00092145" w:rsidRPr="00E87EE3">
        <w:rPr>
          <w:b/>
          <w:lang w:val="en-US"/>
        </w:rPr>
        <w:t>?</w:t>
      </w:r>
    </w:p>
    <w:p w:rsidR="00431181" w:rsidRPr="004573A7" w:rsidRDefault="00431181" w:rsidP="00F53B2E">
      <w:pPr>
        <w:spacing w:after="0" w:line="240" w:lineRule="auto"/>
        <w:jc w:val="both"/>
        <w:rPr>
          <w:lang w:val="en-US"/>
        </w:rPr>
      </w:pPr>
      <w:r w:rsidRPr="004573A7">
        <w:rPr>
          <w:lang w:val="en-US"/>
        </w:rPr>
        <w:t xml:space="preserve">8-9.: </w:t>
      </w:r>
      <w:r w:rsidR="009343B1">
        <w:rPr>
          <w:lang w:val="en-US"/>
        </w:rPr>
        <w:t>Seeking redress is possible through claiming social security allowances, the procedure that is so conducted qualifies as an administrative procedure</w:t>
      </w:r>
      <w:r w:rsidRPr="004573A7">
        <w:rPr>
          <w:lang w:val="en-US"/>
        </w:rPr>
        <w:t>,</w:t>
      </w:r>
      <w:r w:rsidR="00141069">
        <w:rPr>
          <w:lang w:val="en-US"/>
        </w:rPr>
        <w:t xml:space="preserve"> thus </w:t>
      </w:r>
      <w:proofErr w:type="gramStart"/>
      <w:r w:rsidR="00141069">
        <w:rPr>
          <w:lang w:val="en-US"/>
        </w:rPr>
        <w:t>also,</w:t>
      </w:r>
      <w:proofErr w:type="gramEnd"/>
      <w:r w:rsidR="00141069">
        <w:rPr>
          <w:lang w:val="en-US"/>
        </w:rPr>
        <w:t xml:space="preserve"> the administrative legal remedies such as appeals</w:t>
      </w:r>
      <w:r w:rsidR="002B1A8F">
        <w:rPr>
          <w:lang w:val="en-US"/>
        </w:rPr>
        <w:t xml:space="preserve"> belong to this category</w:t>
      </w:r>
      <w:r w:rsidRPr="004573A7">
        <w:rPr>
          <w:lang w:val="en-US"/>
        </w:rPr>
        <w:t xml:space="preserve">, </w:t>
      </w:r>
      <w:r w:rsidR="00D16495">
        <w:rPr>
          <w:lang w:val="en-US"/>
        </w:rPr>
        <w:t>as well as</w:t>
      </w:r>
      <w:r w:rsidR="00141069">
        <w:rPr>
          <w:lang w:val="en-US"/>
        </w:rPr>
        <w:t xml:space="preserve"> an administrative lawsuit conducted before a court</w:t>
      </w:r>
      <w:r w:rsidRPr="004573A7">
        <w:rPr>
          <w:lang w:val="en-US"/>
        </w:rPr>
        <w:t>.</w:t>
      </w:r>
    </w:p>
    <w:p w:rsidR="00D00C51" w:rsidRPr="00B655D5" w:rsidRDefault="00595900" w:rsidP="00F53B2E">
      <w:pPr>
        <w:spacing w:after="0" w:line="240" w:lineRule="auto"/>
        <w:jc w:val="both"/>
        <w:rPr>
          <w:lang w:val="en-US"/>
        </w:rPr>
      </w:pPr>
      <w:r>
        <w:rPr>
          <w:lang w:val="en-US"/>
        </w:rPr>
        <w:t>Furthe</w:t>
      </w:r>
      <w:r w:rsidR="002B1A8F">
        <w:rPr>
          <w:lang w:val="en-US"/>
        </w:rPr>
        <w:t>r</w:t>
      </w:r>
      <w:r>
        <w:rPr>
          <w:lang w:val="en-US"/>
        </w:rPr>
        <w:t xml:space="preserve">more, anyone may turn to the Commissioner for Fundamental Rights if they think that any action or omission of an authority </w:t>
      </w:r>
      <w:r w:rsidR="00314B0B" w:rsidRPr="00314B0B">
        <w:rPr>
          <w:lang w:val="en-US"/>
        </w:rPr>
        <w:t>infringes a fundamental right of the person submitting the petition or presents an imminent danger thereto (hereinafter referred to together as</w:t>
      </w:r>
      <w:r w:rsidR="002B1A8F">
        <w:rPr>
          <w:lang w:val="en-US"/>
        </w:rPr>
        <w:t>:</w:t>
      </w:r>
      <w:r w:rsidR="00314B0B" w:rsidRPr="00314B0B">
        <w:rPr>
          <w:lang w:val="en-US"/>
        </w:rPr>
        <w:t xml:space="preserve"> ’impropriety’),</w:t>
      </w:r>
      <w:r w:rsidR="00314B0B">
        <w:rPr>
          <w:rFonts w:ascii="Times New Roman" w:hAnsi="Times New Roman"/>
          <w:sz w:val="28"/>
          <w:szCs w:val="28"/>
          <w:lang w:val="en-GB"/>
        </w:rPr>
        <w:t xml:space="preserve"> </w:t>
      </w:r>
      <w:r w:rsidRPr="00595900">
        <w:rPr>
          <w:lang w:val="en-US"/>
        </w:rPr>
        <w:t>provided that this person has exhausted the available administrative legal remedies, not including the judicial review of an administrative decision, or that no legal remedy is available to him or her</w:t>
      </w:r>
      <w:r w:rsidR="00431181" w:rsidRPr="004573A7">
        <w:rPr>
          <w:lang w:val="en-US"/>
        </w:rPr>
        <w:t>.</w:t>
      </w:r>
      <w:bookmarkStart w:id="0" w:name="_GoBack"/>
      <w:bookmarkEnd w:id="0"/>
    </w:p>
    <w:sectPr w:rsidR="00D00C51" w:rsidRPr="00B655D5" w:rsidSect="00F53B2E">
      <w:pgSz w:w="11906" w:h="16838"/>
      <w:pgMar w:top="851"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218" w:rsidRDefault="00D27218" w:rsidP="00D27218">
      <w:pPr>
        <w:spacing w:after="0" w:line="240" w:lineRule="auto"/>
      </w:pPr>
      <w:r>
        <w:separator/>
      </w:r>
    </w:p>
  </w:endnote>
  <w:endnote w:type="continuationSeparator" w:id="0">
    <w:p w:rsidR="00D27218" w:rsidRDefault="00D27218" w:rsidP="00D2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218" w:rsidRDefault="00D27218" w:rsidP="00D27218">
      <w:pPr>
        <w:spacing w:after="0" w:line="240" w:lineRule="auto"/>
      </w:pPr>
      <w:r>
        <w:separator/>
      </w:r>
    </w:p>
  </w:footnote>
  <w:footnote w:type="continuationSeparator" w:id="0">
    <w:p w:rsidR="00D27218" w:rsidRDefault="00D27218" w:rsidP="00D27218">
      <w:pPr>
        <w:spacing w:after="0" w:line="240" w:lineRule="auto"/>
      </w:pPr>
      <w:r>
        <w:continuationSeparator/>
      </w:r>
    </w:p>
  </w:footnote>
  <w:footnote w:id="1">
    <w:p w:rsidR="00257239" w:rsidRPr="00060421" w:rsidRDefault="00257239" w:rsidP="00060421">
      <w:pPr>
        <w:autoSpaceDE w:val="0"/>
        <w:autoSpaceDN w:val="0"/>
        <w:adjustRightInd w:val="0"/>
        <w:spacing w:after="0" w:line="240" w:lineRule="auto"/>
        <w:jc w:val="both"/>
        <w:rPr>
          <w:sz w:val="20"/>
          <w:szCs w:val="20"/>
        </w:rPr>
      </w:pPr>
      <w:r>
        <w:rPr>
          <w:rStyle w:val="Lbjegyzet-hivatkozs"/>
        </w:rPr>
        <w:footnoteRef/>
      </w:r>
      <w:r>
        <w:t xml:space="preserve"> </w:t>
      </w:r>
      <w:proofErr w:type="spellStart"/>
      <w:r w:rsidR="00060421" w:rsidRPr="00060421">
        <w:rPr>
          <w:sz w:val="20"/>
          <w:szCs w:val="20"/>
        </w:rPr>
        <w:t>Pursuant</w:t>
      </w:r>
      <w:proofErr w:type="spellEnd"/>
      <w:r w:rsidR="00060421" w:rsidRPr="00060421">
        <w:rPr>
          <w:sz w:val="20"/>
          <w:szCs w:val="20"/>
        </w:rPr>
        <w:t xml:space="preserve"> </w:t>
      </w:r>
      <w:proofErr w:type="spellStart"/>
      <w:r w:rsidR="00060421" w:rsidRPr="00060421">
        <w:rPr>
          <w:sz w:val="20"/>
          <w:szCs w:val="20"/>
        </w:rPr>
        <w:t>to</w:t>
      </w:r>
      <w:proofErr w:type="spellEnd"/>
      <w:r w:rsidR="006D32EC">
        <w:rPr>
          <w:sz w:val="20"/>
          <w:szCs w:val="20"/>
        </w:rPr>
        <w:t xml:space="preserve"> </w:t>
      </w:r>
      <w:proofErr w:type="spellStart"/>
      <w:r w:rsidR="006D32EC">
        <w:rPr>
          <w:sz w:val="20"/>
          <w:szCs w:val="20"/>
        </w:rPr>
        <w:t>Paragraphs</w:t>
      </w:r>
      <w:proofErr w:type="spellEnd"/>
      <w:r w:rsidR="006D32EC">
        <w:rPr>
          <w:sz w:val="20"/>
          <w:szCs w:val="20"/>
        </w:rPr>
        <w:t xml:space="preserve"> (1)-(2) of</w:t>
      </w:r>
      <w:r w:rsidR="00060421" w:rsidRPr="00060421">
        <w:rPr>
          <w:sz w:val="20"/>
          <w:szCs w:val="20"/>
        </w:rPr>
        <w:t xml:space="preserve"> </w:t>
      </w:r>
      <w:proofErr w:type="spellStart"/>
      <w:r w:rsidR="00060421" w:rsidRPr="00060421">
        <w:rPr>
          <w:sz w:val="20"/>
          <w:szCs w:val="20"/>
        </w:rPr>
        <w:t>Article</w:t>
      </w:r>
      <w:proofErr w:type="spellEnd"/>
      <w:r w:rsidR="00060421" w:rsidRPr="00060421">
        <w:rPr>
          <w:sz w:val="20"/>
          <w:szCs w:val="20"/>
        </w:rPr>
        <w:t xml:space="preserve"> XI of the Fundamental Law of Hungary, </w:t>
      </w:r>
      <w:proofErr w:type="spellStart"/>
      <w:r w:rsidR="00060421" w:rsidRPr="00060421">
        <w:rPr>
          <w:sz w:val="20"/>
          <w:szCs w:val="20"/>
        </w:rPr>
        <w:t>every</w:t>
      </w:r>
      <w:proofErr w:type="spellEnd"/>
      <w:r w:rsidR="00060421" w:rsidRPr="00060421">
        <w:rPr>
          <w:sz w:val="20"/>
          <w:szCs w:val="20"/>
        </w:rPr>
        <w:t xml:space="preserve"> Hungarian </w:t>
      </w:r>
      <w:proofErr w:type="spellStart"/>
      <w:r w:rsidR="00060421" w:rsidRPr="00060421">
        <w:rPr>
          <w:sz w:val="20"/>
          <w:szCs w:val="20"/>
        </w:rPr>
        <w:t>citizen</w:t>
      </w:r>
      <w:proofErr w:type="spellEnd"/>
      <w:r w:rsidR="00060421" w:rsidRPr="00060421">
        <w:rPr>
          <w:sz w:val="20"/>
          <w:szCs w:val="20"/>
        </w:rPr>
        <w:t xml:space="preserve"> </w:t>
      </w:r>
      <w:proofErr w:type="spellStart"/>
      <w:r w:rsidR="00060421" w:rsidRPr="00060421">
        <w:rPr>
          <w:sz w:val="20"/>
          <w:szCs w:val="20"/>
        </w:rPr>
        <w:t>shall</w:t>
      </w:r>
      <w:proofErr w:type="spellEnd"/>
      <w:r w:rsidR="00060421" w:rsidRPr="00060421">
        <w:rPr>
          <w:sz w:val="20"/>
          <w:szCs w:val="20"/>
        </w:rPr>
        <w:t xml:space="preserve"> </w:t>
      </w:r>
      <w:proofErr w:type="spellStart"/>
      <w:r w:rsidR="00060421" w:rsidRPr="00060421">
        <w:rPr>
          <w:sz w:val="20"/>
          <w:szCs w:val="20"/>
        </w:rPr>
        <w:t>have</w:t>
      </w:r>
      <w:proofErr w:type="spellEnd"/>
      <w:r w:rsidR="00060421" w:rsidRPr="00060421">
        <w:rPr>
          <w:sz w:val="20"/>
          <w:szCs w:val="20"/>
        </w:rPr>
        <w:t xml:space="preserve"> the right </w:t>
      </w:r>
      <w:proofErr w:type="spellStart"/>
      <w:r w:rsidR="00060421" w:rsidRPr="00060421">
        <w:rPr>
          <w:sz w:val="20"/>
          <w:szCs w:val="20"/>
        </w:rPr>
        <w:t>to</w:t>
      </w:r>
      <w:proofErr w:type="spellEnd"/>
      <w:r w:rsidR="00060421" w:rsidRPr="00060421">
        <w:rPr>
          <w:sz w:val="20"/>
          <w:szCs w:val="20"/>
        </w:rPr>
        <w:t xml:space="preserve"> </w:t>
      </w:r>
      <w:proofErr w:type="spellStart"/>
      <w:r w:rsidR="00060421" w:rsidRPr="00060421">
        <w:rPr>
          <w:sz w:val="20"/>
          <w:szCs w:val="20"/>
        </w:rPr>
        <w:t>education</w:t>
      </w:r>
      <w:proofErr w:type="spellEnd"/>
      <w:r w:rsidRPr="00060421">
        <w:rPr>
          <w:sz w:val="20"/>
          <w:szCs w:val="20"/>
        </w:rPr>
        <w:t xml:space="preserve">. </w:t>
      </w:r>
      <w:r w:rsidR="00060421" w:rsidRPr="00060421">
        <w:rPr>
          <w:sz w:val="20"/>
          <w:szCs w:val="20"/>
        </w:rPr>
        <w:t xml:space="preserve">Hungary </w:t>
      </w:r>
      <w:proofErr w:type="spellStart"/>
      <w:r w:rsidR="00060421" w:rsidRPr="00060421">
        <w:rPr>
          <w:sz w:val="20"/>
          <w:szCs w:val="20"/>
        </w:rPr>
        <w:t>shall</w:t>
      </w:r>
      <w:proofErr w:type="spellEnd"/>
      <w:r w:rsidR="00060421" w:rsidRPr="00060421">
        <w:rPr>
          <w:sz w:val="20"/>
          <w:szCs w:val="20"/>
        </w:rPr>
        <w:t xml:space="preserve"> </w:t>
      </w:r>
      <w:proofErr w:type="spellStart"/>
      <w:r w:rsidR="00060421" w:rsidRPr="00060421">
        <w:rPr>
          <w:sz w:val="20"/>
          <w:szCs w:val="20"/>
        </w:rPr>
        <w:t>ensure</w:t>
      </w:r>
      <w:proofErr w:type="spellEnd"/>
      <w:r w:rsidR="00060421" w:rsidRPr="00060421">
        <w:rPr>
          <w:sz w:val="20"/>
          <w:szCs w:val="20"/>
        </w:rPr>
        <w:t xml:space="preserve"> </w:t>
      </w:r>
      <w:proofErr w:type="spellStart"/>
      <w:r w:rsidR="00060421" w:rsidRPr="00060421">
        <w:rPr>
          <w:sz w:val="20"/>
          <w:szCs w:val="20"/>
        </w:rPr>
        <w:t>this</w:t>
      </w:r>
      <w:proofErr w:type="spellEnd"/>
      <w:r w:rsidR="00060421" w:rsidRPr="00060421">
        <w:rPr>
          <w:sz w:val="20"/>
          <w:szCs w:val="20"/>
        </w:rPr>
        <w:t xml:space="preserve"> right </w:t>
      </w:r>
      <w:proofErr w:type="spellStart"/>
      <w:r w:rsidR="00060421" w:rsidRPr="00060421">
        <w:rPr>
          <w:sz w:val="20"/>
          <w:szCs w:val="20"/>
        </w:rPr>
        <w:t>by</w:t>
      </w:r>
      <w:proofErr w:type="spellEnd"/>
      <w:r w:rsidR="00060421" w:rsidRPr="00060421">
        <w:rPr>
          <w:sz w:val="20"/>
          <w:szCs w:val="20"/>
        </w:rPr>
        <w:t xml:space="preserve"> </w:t>
      </w:r>
      <w:proofErr w:type="spellStart"/>
      <w:r w:rsidR="00060421" w:rsidRPr="00060421">
        <w:rPr>
          <w:sz w:val="20"/>
          <w:szCs w:val="20"/>
        </w:rPr>
        <w:t>extending</w:t>
      </w:r>
      <w:proofErr w:type="spellEnd"/>
      <w:r w:rsidR="00060421" w:rsidRPr="00060421">
        <w:rPr>
          <w:sz w:val="20"/>
          <w:szCs w:val="20"/>
        </w:rPr>
        <w:t xml:space="preserve"> and </w:t>
      </w:r>
      <w:proofErr w:type="spellStart"/>
      <w:r w:rsidR="00060421" w:rsidRPr="00060421">
        <w:rPr>
          <w:sz w:val="20"/>
          <w:szCs w:val="20"/>
        </w:rPr>
        <w:t>generali</w:t>
      </w:r>
      <w:r w:rsidR="006D32EC">
        <w:rPr>
          <w:sz w:val="20"/>
          <w:szCs w:val="20"/>
        </w:rPr>
        <w:t>z</w:t>
      </w:r>
      <w:r w:rsidR="00060421" w:rsidRPr="00060421">
        <w:rPr>
          <w:sz w:val="20"/>
          <w:szCs w:val="20"/>
        </w:rPr>
        <w:t>ing</w:t>
      </w:r>
      <w:proofErr w:type="spellEnd"/>
      <w:r w:rsidR="00060421" w:rsidRPr="00060421">
        <w:rPr>
          <w:sz w:val="20"/>
          <w:szCs w:val="20"/>
        </w:rPr>
        <w:t xml:space="preserve"> </w:t>
      </w:r>
      <w:proofErr w:type="spellStart"/>
      <w:r w:rsidR="00060421" w:rsidRPr="00060421">
        <w:rPr>
          <w:sz w:val="20"/>
          <w:szCs w:val="20"/>
        </w:rPr>
        <w:t>public</w:t>
      </w:r>
      <w:proofErr w:type="spellEnd"/>
      <w:r w:rsidR="00060421" w:rsidRPr="00060421">
        <w:rPr>
          <w:sz w:val="20"/>
          <w:szCs w:val="20"/>
        </w:rPr>
        <w:t xml:space="preserve"> </w:t>
      </w:r>
      <w:proofErr w:type="spellStart"/>
      <w:r w:rsidR="00060421" w:rsidRPr="00060421">
        <w:rPr>
          <w:sz w:val="20"/>
          <w:szCs w:val="20"/>
        </w:rPr>
        <w:t>education</w:t>
      </w:r>
      <w:proofErr w:type="spellEnd"/>
      <w:r w:rsidR="00060421" w:rsidRPr="00060421">
        <w:rPr>
          <w:sz w:val="20"/>
          <w:szCs w:val="20"/>
        </w:rPr>
        <w:t xml:space="preserve">, </w:t>
      </w:r>
      <w:proofErr w:type="spellStart"/>
      <w:r w:rsidR="00060421" w:rsidRPr="00060421">
        <w:rPr>
          <w:sz w:val="20"/>
          <w:szCs w:val="20"/>
        </w:rPr>
        <w:t>by</w:t>
      </w:r>
      <w:proofErr w:type="spellEnd"/>
      <w:r w:rsidR="00060421" w:rsidRPr="00060421">
        <w:rPr>
          <w:sz w:val="20"/>
          <w:szCs w:val="20"/>
        </w:rPr>
        <w:t xml:space="preserve"> </w:t>
      </w:r>
      <w:proofErr w:type="spellStart"/>
      <w:r w:rsidR="00060421" w:rsidRPr="00060421">
        <w:rPr>
          <w:sz w:val="20"/>
          <w:szCs w:val="20"/>
        </w:rPr>
        <w:t>providing</w:t>
      </w:r>
      <w:proofErr w:type="spellEnd"/>
      <w:r w:rsidR="00060421" w:rsidRPr="00060421">
        <w:rPr>
          <w:sz w:val="20"/>
          <w:szCs w:val="20"/>
        </w:rPr>
        <w:t xml:space="preserve"> free and </w:t>
      </w:r>
      <w:proofErr w:type="spellStart"/>
      <w:r w:rsidR="00060421" w:rsidRPr="00060421">
        <w:rPr>
          <w:sz w:val="20"/>
          <w:szCs w:val="20"/>
        </w:rPr>
        <w:t>compulsory</w:t>
      </w:r>
      <w:proofErr w:type="spellEnd"/>
      <w:r w:rsidR="00060421" w:rsidRPr="00060421">
        <w:rPr>
          <w:sz w:val="20"/>
          <w:szCs w:val="20"/>
        </w:rPr>
        <w:t xml:space="preserve"> </w:t>
      </w:r>
      <w:proofErr w:type="spellStart"/>
      <w:r w:rsidR="00060421" w:rsidRPr="00060421">
        <w:rPr>
          <w:sz w:val="20"/>
          <w:szCs w:val="20"/>
        </w:rPr>
        <w:t>primary</w:t>
      </w:r>
      <w:proofErr w:type="spellEnd"/>
      <w:r w:rsidR="00060421" w:rsidRPr="00060421">
        <w:rPr>
          <w:sz w:val="20"/>
          <w:szCs w:val="20"/>
        </w:rPr>
        <w:t xml:space="preserve"> </w:t>
      </w:r>
      <w:proofErr w:type="spellStart"/>
      <w:r w:rsidR="00060421" w:rsidRPr="00060421">
        <w:rPr>
          <w:sz w:val="20"/>
          <w:szCs w:val="20"/>
        </w:rPr>
        <w:t>education</w:t>
      </w:r>
      <w:proofErr w:type="spellEnd"/>
      <w:r w:rsidR="00060421" w:rsidRPr="00060421">
        <w:rPr>
          <w:sz w:val="20"/>
          <w:szCs w:val="20"/>
        </w:rPr>
        <w:t xml:space="preserve">, free and </w:t>
      </w:r>
      <w:proofErr w:type="spellStart"/>
      <w:r w:rsidR="00060421" w:rsidRPr="00060421">
        <w:rPr>
          <w:sz w:val="20"/>
          <w:szCs w:val="20"/>
        </w:rPr>
        <w:t>generally</w:t>
      </w:r>
      <w:proofErr w:type="spellEnd"/>
      <w:r w:rsidR="00060421" w:rsidRPr="00060421">
        <w:rPr>
          <w:sz w:val="20"/>
          <w:szCs w:val="20"/>
        </w:rPr>
        <w:t xml:space="preserve"> </w:t>
      </w:r>
      <w:proofErr w:type="spellStart"/>
      <w:r w:rsidR="00060421" w:rsidRPr="00060421">
        <w:rPr>
          <w:sz w:val="20"/>
          <w:szCs w:val="20"/>
        </w:rPr>
        <w:t>accessible</w:t>
      </w:r>
      <w:proofErr w:type="spellEnd"/>
      <w:r w:rsidR="00060421" w:rsidRPr="00060421">
        <w:rPr>
          <w:sz w:val="20"/>
          <w:szCs w:val="20"/>
        </w:rPr>
        <w:t xml:space="preserve"> </w:t>
      </w:r>
      <w:proofErr w:type="spellStart"/>
      <w:r w:rsidR="00060421" w:rsidRPr="00060421">
        <w:rPr>
          <w:sz w:val="20"/>
          <w:szCs w:val="20"/>
        </w:rPr>
        <w:t>secondary</w:t>
      </w:r>
      <w:proofErr w:type="spellEnd"/>
      <w:r w:rsidR="00060421" w:rsidRPr="00060421">
        <w:rPr>
          <w:sz w:val="20"/>
          <w:szCs w:val="20"/>
        </w:rPr>
        <w:t xml:space="preserve"> </w:t>
      </w:r>
      <w:proofErr w:type="spellStart"/>
      <w:r w:rsidR="00060421" w:rsidRPr="00060421">
        <w:rPr>
          <w:sz w:val="20"/>
          <w:szCs w:val="20"/>
        </w:rPr>
        <w:t>education</w:t>
      </w:r>
      <w:proofErr w:type="spellEnd"/>
      <w:r w:rsidR="00060421" w:rsidRPr="00060421">
        <w:rPr>
          <w:sz w:val="20"/>
          <w:szCs w:val="20"/>
        </w:rPr>
        <w:t xml:space="preserve">, and </w:t>
      </w:r>
      <w:proofErr w:type="spellStart"/>
      <w:r w:rsidR="00060421" w:rsidRPr="00060421">
        <w:rPr>
          <w:sz w:val="20"/>
          <w:szCs w:val="20"/>
        </w:rPr>
        <w:t>higher</w:t>
      </w:r>
      <w:proofErr w:type="spellEnd"/>
      <w:r w:rsidR="00060421" w:rsidRPr="00060421">
        <w:rPr>
          <w:sz w:val="20"/>
          <w:szCs w:val="20"/>
        </w:rPr>
        <w:t xml:space="preserve"> </w:t>
      </w:r>
      <w:proofErr w:type="spellStart"/>
      <w:r w:rsidR="00060421" w:rsidRPr="00060421">
        <w:rPr>
          <w:sz w:val="20"/>
          <w:szCs w:val="20"/>
        </w:rPr>
        <w:t>education</w:t>
      </w:r>
      <w:proofErr w:type="spellEnd"/>
      <w:r w:rsidR="00060421" w:rsidRPr="00060421">
        <w:rPr>
          <w:sz w:val="20"/>
          <w:szCs w:val="20"/>
        </w:rPr>
        <w:t xml:space="preserve"> </w:t>
      </w:r>
      <w:proofErr w:type="spellStart"/>
      <w:r w:rsidR="00060421" w:rsidRPr="00060421">
        <w:rPr>
          <w:sz w:val="20"/>
          <w:szCs w:val="20"/>
        </w:rPr>
        <w:t>accessible</w:t>
      </w:r>
      <w:proofErr w:type="spellEnd"/>
      <w:r w:rsidR="00060421" w:rsidRPr="00060421">
        <w:rPr>
          <w:sz w:val="20"/>
          <w:szCs w:val="20"/>
        </w:rPr>
        <w:t xml:space="preserve"> </w:t>
      </w:r>
      <w:proofErr w:type="spellStart"/>
      <w:r w:rsidR="00060421" w:rsidRPr="00060421">
        <w:rPr>
          <w:sz w:val="20"/>
          <w:szCs w:val="20"/>
        </w:rPr>
        <w:t>to</w:t>
      </w:r>
      <w:proofErr w:type="spellEnd"/>
      <w:r w:rsidR="00060421" w:rsidRPr="00060421">
        <w:rPr>
          <w:sz w:val="20"/>
          <w:szCs w:val="20"/>
        </w:rPr>
        <w:t xml:space="preserve"> </w:t>
      </w:r>
      <w:proofErr w:type="spellStart"/>
      <w:r w:rsidR="00060421" w:rsidRPr="00060421">
        <w:rPr>
          <w:sz w:val="20"/>
          <w:szCs w:val="20"/>
        </w:rPr>
        <w:t>everyone</w:t>
      </w:r>
      <w:proofErr w:type="spellEnd"/>
      <w:r w:rsidR="00060421" w:rsidRPr="00060421">
        <w:rPr>
          <w:sz w:val="20"/>
          <w:szCs w:val="20"/>
        </w:rPr>
        <w:t xml:space="preserve"> </w:t>
      </w:r>
      <w:proofErr w:type="spellStart"/>
      <w:r w:rsidR="00060421" w:rsidRPr="00060421">
        <w:rPr>
          <w:sz w:val="20"/>
          <w:szCs w:val="20"/>
        </w:rPr>
        <w:t>according</w:t>
      </w:r>
      <w:proofErr w:type="spellEnd"/>
      <w:r w:rsidR="00060421" w:rsidRPr="00060421">
        <w:rPr>
          <w:sz w:val="20"/>
          <w:szCs w:val="20"/>
        </w:rPr>
        <w:t xml:space="preserve"> </w:t>
      </w:r>
      <w:proofErr w:type="spellStart"/>
      <w:r w:rsidR="00060421" w:rsidRPr="00060421">
        <w:rPr>
          <w:sz w:val="20"/>
          <w:szCs w:val="20"/>
        </w:rPr>
        <w:t>to</w:t>
      </w:r>
      <w:proofErr w:type="spellEnd"/>
      <w:r w:rsidR="00060421" w:rsidRPr="00060421">
        <w:rPr>
          <w:sz w:val="20"/>
          <w:szCs w:val="20"/>
        </w:rPr>
        <w:t xml:space="preserve"> </w:t>
      </w:r>
      <w:proofErr w:type="spellStart"/>
      <w:r w:rsidR="00060421" w:rsidRPr="00060421">
        <w:rPr>
          <w:sz w:val="20"/>
          <w:szCs w:val="20"/>
        </w:rPr>
        <w:t>his</w:t>
      </w:r>
      <w:proofErr w:type="spellEnd"/>
      <w:r w:rsidR="00060421" w:rsidRPr="00060421">
        <w:rPr>
          <w:sz w:val="20"/>
          <w:szCs w:val="20"/>
        </w:rPr>
        <w:t xml:space="preserve"> </w:t>
      </w:r>
      <w:proofErr w:type="spellStart"/>
      <w:r w:rsidR="00060421" w:rsidRPr="00060421">
        <w:rPr>
          <w:sz w:val="20"/>
          <w:szCs w:val="20"/>
        </w:rPr>
        <w:t>or</w:t>
      </w:r>
      <w:proofErr w:type="spellEnd"/>
      <w:r w:rsidR="00060421" w:rsidRPr="00060421">
        <w:rPr>
          <w:sz w:val="20"/>
          <w:szCs w:val="20"/>
        </w:rPr>
        <w:t xml:space="preserve"> </w:t>
      </w:r>
      <w:proofErr w:type="spellStart"/>
      <w:r w:rsidR="00060421" w:rsidRPr="00060421">
        <w:rPr>
          <w:sz w:val="20"/>
          <w:szCs w:val="20"/>
        </w:rPr>
        <w:t>her</w:t>
      </w:r>
      <w:proofErr w:type="spellEnd"/>
      <w:r w:rsidR="00060421" w:rsidRPr="00060421">
        <w:rPr>
          <w:sz w:val="20"/>
          <w:szCs w:val="20"/>
        </w:rPr>
        <w:t xml:space="preserve"> </w:t>
      </w:r>
      <w:proofErr w:type="spellStart"/>
      <w:r w:rsidR="00060421" w:rsidRPr="00060421">
        <w:rPr>
          <w:sz w:val="20"/>
          <w:szCs w:val="20"/>
        </w:rPr>
        <w:t>abilities</w:t>
      </w:r>
      <w:proofErr w:type="spellEnd"/>
      <w:r w:rsidR="00060421" w:rsidRPr="00060421">
        <w:rPr>
          <w:sz w:val="20"/>
          <w:szCs w:val="20"/>
        </w:rPr>
        <w:t xml:space="preserve">, and </w:t>
      </w:r>
      <w:proofErr w:type="spellStart"/>
      <w:r w:rsidR="00060421" w:rsidRPr="00060421">
        <w:rPr>
          <w:sz w:val="20"/>
          <w:szCs w:val="20"/>
        </w:rPr>
        <w:t>by</w:t>
      </w:r>
      <w:proofErr w:type="spellEnd"/>
      <w:r w:rsidR="00060421" w:rsidRPr="00060421">
        <w:rPr>
          <w:sz w:val="20"/>
          <w:szCs w:val="20"/>
        </w:rPr>
        <w:t xml:space="preserve"> </w:t>
      </w:r>
      <w:proofErr w:type="spellStart"/>
      <w:r w:rsidR="00060421" w:rsidRPr="00060421">
        <w:rPr>
          <w:sz w:val="20"/>
          <w:szCs w:val="20"/>
        </w:rPr>
        <w:t>providing</w:t>
      </w:r>
      <w:proofErr w:type="spellEnd"/>
      <w:r w:rsidR="00060421" w:rsidRPr="00060421">
        <w:rPr>
          <w:sz w:val="20"/>
          <w:szCs w:val="20"/>
        </w:rPr>
        <w:t xml:space="preserve"> </w:t>
      </w:r>
      <w:proofErr w:type="spellStart"/>
      <w:r w:rsidR="00060421" w:rsidRPr="00060421">
        <w:rPr>
          <w:sz w:val="20"/>
          <w:szCs w:val="20"/>
        </w:rPr>
        <w:t>financial</w:t>
      </w:r>
      <w:proofErr w:type="spellEnd"/>
      <w:r w:rsidR="00060421" w:rsidRPr="00060421">
        <w:rPr>
          <w:sz w:val="20"/>
          <w:szCs w:val="20"/>
        </w:rPr>
        <w:t xml:space="preserve"> </w:t>
      </w:r>
      <w:proofErr w:type="spellStart"/>
      <w:r w:rsidR="00060421" w:rsidRPr="00060421">
        <w:rPr>
          <w:sz w:val="20"/>
          <w:szCs w:val="20"/>
        </w:rPr>
        <w:t>support</w:t>
      </w:r>
      <w:proofErr w:type="spellEnd"/>
      <w:r w:rsidR="00060421" w:rsidRPr="00060421">
        <w:rPr>
          <w:sz w:val="20"/>
          <w:szCs w:val="20"/>
        </w:rPr>
        <w:t xml:space="preserve"> </w:t>
      </w:r>
      <w:proofErr w:type="spellStart"/>
      <w:r w:rsidR="00060421" w:rsidRPr="00060421">
        <w:rPr>
          <w:sz w:val="20"/>
          <w:szCs w:val="20"/>
        </w:rPr>
        <w:t>as</w:t>
      </w:r>
      <w:proofErr w:type="spellEnd"/>
      <w:r w:rsidR="00060421" w:rsidRPr="00060421">
        <w:rPr>
          <w:sz w:val="20"/>
          <w:szCs w:val="20"/>
        </w:rPr>
        <w:t xml:space="preserve"> </w:t>
      </w:r>
      <w:proofErr w:type="spellStart"/>
      <w:r w:rsidR="00060421" w:rsidRPr="00060421">
        <w:rPr>
          <w:sz w:val="20"/>
          <w:szCs w:val="20"/>
        </w:rPr>
        <w:t>provided</w:t>
      </w:r>
      <w:proofErr w:type="spellEnd"/>
      <w:r w:rsidR="00060421" w:rsidRPr="00060421">
        <w:rPr>
          <w:sz w:val="20"/>
          <w:szCs w:val="20"/>
        </w:rPr>
        <w:t xml:space="preserve"> for </w:t>
      </w:r>
      <w:proofErr w:type="spellStart"/>
      <w:r w:rsidR="00060421" w:rsidRPr="00060421">
        <w:rPr>
          <w:sz w:val="20"/>
          <w:szCs w:val="20"/>
        </w:rPr>
        <w:t>by</w:t>
      </w:r>
      <w:proofErr w:type="spellEnd"/>
      <w:r w:rsidR="00060421" w:rsidRPr="00060421">
        <w:rPr>
          <w:sz w:val="20"/>
          <w:szCs w:val="20"/>
        </w:rPr>
        <w:t xml:space="preserve"> an </w:t>
      </w:r>
      <w:proofErr w:type="spellStart"/>
      <w:r w:rsidR="00060421" w:rsidRPr="00060421">
        <w:rPr>
          <w:sz w:val="20"/>
          <w:szCs w:val="20"/>
        </w:rPr>
        <w:t>Act</w:t>
      </w:r>
      <w:proofErr w:type="spellEnd"/>
      <w:r w:rsidR="00060421" w:rsidRPr="00060421">
        <w:rPr>
          <w:sz w:val="20"/>
          <w:szCs w:val="20"/>
        </w:rPr>
        <w:t xml:space="preserve"> </w:t>
      </w:r>
      <w:proofErr w:type="spellStart"/>
      <w:r w:rsidR="00060421" w:rsidRPr="00060421">
        <w:rPr>
          <w:sz w:val="20"/>
          <w:szCs w:val="20"/>
        </w:rPr>
        <w:t>to</w:t>
      </w:r>
      <w:proofErr w:type="spellEnd"/>
      <w:r w:rsidR="00060421" w:rsidRPr="00060421">
        <w:rPr>
          <w:sz w:val="20"/>
          <w:szCs w:val="20"/>
        </w:rPr>
        <w:t xml:space="preserve"> </w:t>
      </w:r>
      <w:proofErr w:type="spellStart"/>
      <w:r w:rsidR="00060421" w:rsidRPr="00060421">
        <w:rPr>
          <w:sz w:val="20"/>
          <w:szCs w:val="20"/>
        </w:rPr>
        <w:t>those</w:t>
      </w:r>
      <w:proofErr w:type="spellEnd"/>
      <w:r w:rsidR="00060421" w:rsidRPr="00060421">
        <w:rPr>
          <w:sz w:val="20"/>
          <w:szCs w:val="20"/>
        </w:rPr>
        <w:t xml:space="preserve"> </w:t>
      </w:r>
      <w:proofErr w:type="spellStart"/>
      <w:r w:rsidR="00060421" w:rsidRPr="00060421">
        <w:rPr>
          <w:sz w:val="20"/>
          <w:szCs w:val="20"/>
        </w:rPr>
        <w:t>receiving</w:t>
      </w:r>
      <w:proofErr w:type="spellEnd"/>
      <w:r w:rsidR="00060421" w:rsidRPr="00060421">
        <w:rPr>
          <w:sz w:val="20"/>
          <w:szCs w:val="20"/>
        </w:rPr>
        <w:t xml:space="preserve"> </w:t>
      </w:r>
      <w:proofErr w:type="spellStart"/>
      <w:r w:rsidR="00060421" w:rsidRPr="00060421">
        <w:rPr>
          <w:sz w:val="20"/>
          <w:szCs w:val="20"/>
        </w:rPr>
        <w:t>education</w:t>
      </w:r>
      <w:proofErr w:type="spellEnd"/>
      <w:r w:rsidR="00060421" w:rsidRPr="00060421">
        <w:rPr>
          <w:sz w:val="20"/>
          <w:szCs w:val="20"/>
        </w:rPr>
        <w:t>.</w:t>
      </w:r>
      <w:r w:rsidR="00060421">
        <w:rPr>
          <w:sz w:val="20"/>
          <w:szCs w:val="20"/>
        </w:rPr>
        <w:t xml:space="preserve"> </w:t>
      </w:r>
    </w:p>
  </w:footnote>
  <w:footnote w:id="2">
    <w:p w:rsidR="00D27218" w:rsidRDefault="00D27218" w:rsidP="00130EC7">
      <w:pPr>
        <w:pStyle w:val="Lbjegyzetszveg"/>
        <w:jc w:val="both"/>
      </w:pPr>
      <w:r>
        <w:rPr>
          <w:rStyle w:val="Lbjegyzet-hivatkozs"/>
        </w:rPr>
        <w:footnoteRef/>
      </w:r>
      <w:r>
        <w:t xml:space="preserve"> </w:t>
      </w:r>
      <w:proofErr w:type="spellStart"/>
      <w:r w:rsidR="008F51B8">
        <w:t>including</w:t>
      </w:r>
      <w:proofErr w:type="spellEnd"/>
      <w:r w:rsidR="006D32EC">
        <w:t>,</w:t>
      </w:r>
      <w:r w:rsidR="008F51B8">
        <w:t xml:space="preserve"> for </w:t>
      </w:r>
      <w:proofErr w:type="spellStart"/>
      <w:r w:rsidR="008F51B8">
        <w:t>example</w:t>
      </w:r>
      <w:proofErr w:type="spellEnd"/>
      <w:r w:rsidR="008F51B8">
        <w:t xml:space="preserve">: </w:t>
      </w:r>
      <w:proofErr w:type="spellStart"/>
      <w:r w:rsidR="008F51B8">
        <w:t>literacy</w:t>
      </w:r>
      <w:proofErr w:type="spellEnd"/>
      <w:r w:rsidR="008F51B8">
        <w:t xml:space="preserve"> and </w:t>
      </w:r>
      <w:proofErr w:type="spellStart"/>
      <w:r w:rsidR="008F51B8">
        <w:t>numeracy</w:t>
      </w:r>
      <w:proofErr w:type="spellEnd"/>
      <w:r w:rsidR="008F51B8">
        <w:t xml:space="preserve"> </w:t>
      </w:r>
      <w:proofErr w:type="spellStart"/>
      <w:r w:rsidR="008F51B8">
        <w:t>programs</w:t>
      </w:r>
      <w:proofErr w:type="spellEnd"/>
      <w:r w:rsidR="00170480">
        <w:t xml:space="preserve">; </w:t>
      </w:r>
      <w:proofErr w:type="spellStart"/>
      <w:r w:rsidR="008F51B8">
        <w:t>adult</w:t>
      </w:r>
      <w:proofErr w:type="spellEnd"/>
      <w:r w:rsidR="008F51B8">
        <w:t xml:space="preserve"> </w:t>
      </w:r>
      <w:proofErr w:type="spellStart"/>
      <w:r w:rsidR="008F51B8">
        <w:t>education</w:t>
      </w:r>
      <w:proofErr w:type="spellEnd"/>
      <w:r w:rsidR="00170480">
        <w:t xml:space="preserve">; </w:t>
      </w:r>
      <w:proofErr w:type="spellStart"/>
      <w:r w:rsidR="008F51B8">
        <w:t>vocational</w:t>
      </w:r>
      <w:proofErr w:type="spellEnd"/>
      <w:r w:rsidR="008F51B8">
        <w:t xml:space="preserve"> and </w:t>
      </w:r>
      <w:proofErr w:type="spellStart"/>
      <w:r w:rsidR="008F51B8">
        <w:t>professional</w:t>
      </w:r>
      <w:proofErr w:type="spellEnd"/>
      <w:r w:rsidR="008F51B8">
        <w:t xml:space="preserve"> </w:t>
      </w:r>
      <w:proofErr w:type="spellStart"/>
      <w:r w:rsidR="008F51B8">
        <w:t>training</w:t>
      </w:r>
      <w:proofErr w:type="spellEnd"/>
      <w:r w:rsidR="00170480">
        <w:t xml:space="preserve">; </w:t>
      </w:r>
      <w:proofErr w:type="spellStart"/>
      <w:r w:rsidR="00170480">
        <w:t>inform</w:t>
      </w:r>
      <w:r w:rsidR="008F51B8">
        <w:t>ation</w:t>
      </w:r>
      <w:proofErr w:type="spellEnd"/>
      <w:r w:rsidR="008F51B8">
        <w:t xml:space="preserve"> and </w:t>
      </w:r>
      <w:proofErr w:type="spellStart"/>
      <w:r w:rsidR="008F51B8">
        <w:t>communication</w:t>
      </w:r>
      <w:proofErr w:type="spellEnd"/>
      <w:r w:rsidR="008F51B8">
        <w:t xml:space="preserve"> </w:t>
      </w:r>
      <w:proofErr w:type="spellStart"/>
      <w:r w:rsidR="008F51B8">
        <w:t>technologies</w:t>
      </w:r>
      <w:proofErr w:type="spellEnd"/>
      <w:r w:rsidR="008F51B8">
        <w:t xml:space="preserve"> </w:t>
      </w:r>
      <w:r w:rsidR="00170480">
        <w:t xml:space="preserve">(ICT); </w:t>
      </w:r>
      <w:r w:rsidR="00AF7AA9">
        <w:t xml:space="preserve">and </w:t>
      </w:r>
      <w:proofErr w:type="spellStart"/>
      <w:r w:rsidR="00AF7AA9">
        <w:t>informa</w:t>
      </w:r>
      <w:r w:rsidR="00170480">
        <w:t>l</w:t>
      </w:r>
      <w:proofErr w:type="spellEnd"/>
      <w:r w:rsidR="00170480">
        <w:t xml:space="preserve">, </w:t>
      </w:r>
      <w:proofErr w:type="spellStart"/>
      <w:r w:rsidR="00170480">
        <w:t>re</w:t>
      </w:r>
      <w:r w:rsidR="00AF7AA9">
        <w:t>creational</w:t>
      </w:r>
      <w:proofErr w:type="spellEnd"/>
      <w:r w:rsidR="00AF7AA9">
        <w:t xml:space="preserve"> and </w:t>
      </w:r>
      <w:proofErr w:type="spellStart"/>
      <w:r w:rsidR="00AF7AA9">
        <w:t>community-based</w:t>
      </w:r>
      <w:proofErr w:type="spellEnd"/>
      <w:r w:rsidR="00AF7AA9">
        <w:t xml:space="preserve"> </w:t>
      </w:r>
      <w:proofErr w:type="spellStart"/>
      <w:r w:rsidR="00AF7AA9">
        <w:t>programs</w:t>
      </w:r>
      <w:proofErr w:type="spellEnd"/>
      <w:r w:rsidR="00170480">
        <w:t xml:space="preserve">, </w:t>
      </w:r>
      <w:proofErr w:type="spellStart"/>
      <w:r w:rsidR="00AF7AA9">
        <w:t>including</w:t>
      </w:r>
      <w:proofErr w:type="spellEnd"/>
      <w:r w:rsidR="00AF7AA9">
        <w:t xml:space="preserve"> </w:t>
      </w:r>
      <w:proofErr w:type="spellStart"/>
      <w:r w:rsidR="00AF7AA9">
        <w:t>voluntee</w:t>
      </w:r>
      <w:r w:rsidR="006D32EC">
        <w:t>r</w:t>
      </w:r>
      <w:r w:rsidR="00AF7AA9">
        <w:t>ing</w:t>
      </w:r>
      <w:proofErr w:type="spellEnd"/>
    </w:p>
  </w:footnote>
  <w:footnote w:id="3">
    <w:p w:rsidR="00257239" w:rsidRPr="001574BD" w:rsidRDefault="00257239" w:rsidP="0089220D">
      <w:pPr>
        <w:autoSpaceDE w:val="0"/>
        <w:autoSpaceDN w:val="0"/>
        <w:adjustRightInd w:val="0"/>
        <w:spacing w:after="0" w:line="240" w:lineRule="auto"/>
        <w:jc w:val="both"/>
        <w:rPr>
          <w:sz w:val="20"/>
          <w:szCs w:val="20"/>
          <w:lang w:val="en-US"/>
        </w:rPr>
      </w:pPr>
      <w:r w:rsidRPr="001574BD">
        <w:rPr>
          <w:sz w:val="20"/>
          <w:szCs w:val="20"/>
          <w:lang w:val="en-US"/>
        </w:rPr>
        <w:footnoteRef/>
      </w:r>
      <w:r w:rsidR="0089220D" w:rsidRPr="001574BD">
        <w:rPr>
          <w:sz w:val="20"/>
          <w:szCs w:val="20"/>
          <w:lang w:val="en-US"/>
        </w:rPr>
        <w:t>Pursuant to Paragraph (2)</w:t>
      </w:r>
      <w:r w:rsidR="001574BD" w:rsidRPr="001574BD">
        <w:rPr>
          <w:sz w:val="20"/>
          <w:szCs w:val="20"/>
          <w:lang w:val="en-US"/>
        </w:rPr>
        <w:t xml:space="preserve"> of</w:t>
      </w:r>
      <w:r w:rsidR="0089220D" w:rsidRPr="001574BD">
        <w:rPr>
          <w:sz w:val="20"/>
          <w:szCs w:val="20"/>
          <w:lang w:val="en-US"/>
        </w:rPr>
        <w:t xml:space="preserve"> Article </w:t>
      </w:r>
      <w:r w:rsidRPr="001574BD">
        <w:rPr>
          <w:sz w:val="20"/>
          <w:szCs w:val="20"/>
          <w:lang w:val="en-US"/>
        </w:rPr>
        <w:t>XV</w:t>
      </w:r>
      <w:r w:rsidR="0089220D" w:rsidRPr="001574BD">
        <w:rPr>
          <w:sz w:val="20"/>
          <w:szCs w:val="20"/>
          <w:lang w:val="en-US"/>
        </w:rPr>
        <w:t xml:space="preserve"> of the Fundamental Law of Hungary, </w:t>
      </w:r>
      <w:r w:rsidR="001574BD">
        <w:rPr>
          <w:sz w:val="20"/>
          <w:szCs w:val="20"/>
          <w:lang w:val="en-US"/>
        </w:rPr>
        <w:t>“</w:t>
      </w:r>
      <w:r w:rsidR="0089220D" w:rsidRPr="001574BD">
        <w:rPr>
          <w:sz w:val="20"/>
          <w:szCs w:val="20"/>
          <w:lang w:val="en-US"/>
        </w:rPr>
        <w:t>Hungary shall guarantee the fundamental rights to everyone without discrimination and in particular without discrimination on grounds of race, color, sex, disability, language, religion, political or other opinion, national or social origin, property, birth or any other status.”</w:t>
      </w:r>
    </w:p>
  </w:footnote>
  <w:footnote w:id="4">
    <w:p w:rsidR="0000651E" w:rsidRPr="0000651E" w:rsidRDefault="00257239" w:rsidP="0000651E">
      <w:pPr>
        <w:jc w:val="both"/>
        <w:rPr>
          <w:sz w:val="20"/>
          <w:szCs w:val="20"/>
        </w:rPr>
      </w:pPr>
      <w:r>
        <w:rPr>
          <w:rStyle w:val="Lbjegyzet-hivatkozs"/>
        </w:rPr>
        <w:footnoteRef/>
      </w:r>
      <w:r>
        <w:t xml:space="preserve"> </w:t>
      </w:r>
      <w:proofErr w:type="spellStart"/>
      <w:r w:rsidR="0000651E" w:rsidRPr="0000651E">
        <w:rPr>
          <w:sz w:val="20"/>
          <w:szCs w:val="20"/>
        </w:rPr>
        <w:t>See</w:t>
      </w:r>
      <w:proofErr w:type="spellEnd"/>
      <w:r w:rsidR="0000651E" w:rsidRPr="0000651E">
        <w:rPr>
          <w:sz w:val="20"/>
          <w:szCs w:val="20"/>
        </w:rPr>
        <w:t xml:space="preserve"> </w:t>
      </w:r>
      <w:proofErr w:type="spellStart"/>
      <w:r w:rsidR="0000651E" w:rsidRPr="0000651E">
        <w:rPr>
          <w:sz w:val="20"/>
          <w:szCs w:val="20"/>
        </w:rPr>
        <w:t>Section</w:t>
      </w:r>
      <w:proofErr w:type="spellEnd"/>
      <w:r w:rsidR="0000651E" w:rsidRPr="0000651E">
        <w:rPr>
          <w:sz w:val="20"/>
          <w:szCs w:val="20"/>
        </w:rPr>
        <w:t xml:space="preserve"> </w:t>
      </w:r>
      <w:r w:rsidRPr="0000651E">
        <w:rPr>
          <w:sz w:val="20"/>
          <w:szCs w:val="20"/>
        </w:rPr>
        <w:t>2 (</w:t>
      </w:r>
      <w:proofErr w:type="spellStart"/>
      <w:r w:rsidR="0000651E" w:rsidRPr="0000651E">
        <w:rPr>
          <w:sz w:val="20"/>
          <w:szCs w:val="20"/>
        </w:rPr>
        <w:t>Availability</w:t>
      </w:r>
      <w:proofErr w:type="spellEnd"/>
      <w:r w:rsidR="0000651E" w:rsidRPr="0000651E">
        <w:rPr>
          <w:sz w:val="20"/>
          <w:szCs w:val="20"/>
        </w:rPr>
        <w:t xml:space="preserve">, </w:t>
      </w:r>
      <w:proofErr w:type="spellStart"/>
      <w:r w:rsidR="00F42064">
        <w:rPr>
          <w:sz w:val="20"/>
          <w:szCs w:val="20"/>
        </w:rPr>
        <w:t>a</w:t>
      </w:r>
      <w:r w:rsidR="0000651E" w:rsidRPr="0000651E">
        <w:rPr>
          <w:sz w:val="20"/>
          <w:szCs w:val="20"/>
        </w:rPr>
        <w:t>ccessibility</w:t>
      </w:r>
      <w:proofErr w:type="spellEnd"/>
      <w:r w:rsidR="0000651E" w:rsidRPr="0000651E">
        <w:rPr>
          <w:sz w:val="20"/>
          <w:szCs w:val="20"/>
        </w:rPr>
        <w:t xml:space="preserve"> and </w:t>
      </w:r>
      <w:proofErr w:type="spellStart"/>
      <w:r w:rsidR="00F42064">
        <w:rPr>
          <w:sz w:val="20"/>
          <w:szCs w:val="20"/>
        </w:rPr>
        <w:t>a</w:t>
      </w:r>
      <w:r w:rsidR="0000651E" w:rsidRPr="0000651E">
        <w:rPr>
          <w:sz w:val="20"/>
          <w:szCs w:val="20"/>
        </w:rPr>
        <w:t>daptability</w:t>
      </w:r>
      <w:proofErr w:type="spellEnd"/>
      <w:r w:rsidR="0000651E">
        <w:rPr>
          <w:sz w:val="20"/>
          <w:szCs w:val="20"/>
        </w:rPr>
        <w:t>)</w:t>
      </w:r>
      <w:r w:rsidR="0000651E" w:rsidRPr="0000651E">
        <w:rPr>
          <w:sz w:val="20"/>
          <w:szCs w:val="20"/>
        </w:rPr>
        <w:t xml:space="preserve"> </w:t>
      </w:r>
    </w:p>
    <w:p w:rsidR="00257239" w:rsidRDefault="00257239">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2B0A"/>
    <w:multiLevelType w:val="hybridMultilevel"/>
    <w:tmpl w:val="E264D6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9AF347D"/>
    <w:multiLevelType w:val="hybridMultilevel"/>
    <w:tmpl w:val="29EA41A0"/>
    <w:lvl w:ilvl="0" w:tplc="3B1ADBC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CA3CC9"/>
    <w:multiLevelType w:val="hybridMultilevel"/>
    <w:tmpl w:val="6A4EBD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85D6FF0"/>
    <w:multiLevelType w:val="hybridMultilevel"/>
    <w:tmpl w:val="1B54EE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EE3302E"/>
    <w:multiLevelType w:val="hybridMultilevel"/>
    <w:tmpl w:val="19344582"/>
    <w:lvl w:ilvl="0" w:tplc="7F544AB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E576CCE"/>
    <w:multiLevelType w:val="hybridMultilevel"/>
    <w:tmpl w:val="75EEBAAC"/>
    <w:lvl w:ilvl="0" w:tplc="4FCE198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3114A79"/>
    <w:multiLevelType w:val="hybridMultilevel"/>
    <w:tmpl w:val="9668C2E0"/>
    <w:lvl w:ilvl="0" w:tplc="043241F2">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0AF4185"/>
    <w:multiLevelType w:val="hybridMultilevel"/>
    <w:tmpl w:val="B9FA31CC"/>
    <w:lvl w:ilvl="0" w:tplc="D4F670A8">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2A928D3"/>
    <w:multiLevelType w:val="hybridMultilevel"/>
    <w:tmpl w:val="6A4EBD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6531A84"/>
    <w:multiLevelType w:val="hybridMultilevel"/>
    <w:tmpl w:val="6A4EBD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7AB70042"/>
    <w:multiLevelType w:val="hybridMultilevel"/>
    <w:tmpl w:val="6A4EBD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C2F66B6"/>
    <w:multiLevelType w:val="hybridMultilevel"/>
    <w:tmpl w:val="F5EAD3E4"/>
    <w:lvl w:ilvl="0" w:tplc="9E24490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0"/>
  </w:num>
  <w:num w:numId="5">
    <w:abstractNumId w:val="10"/>
  </w:num>
  <w:num w:numId="6">
    <w:abstractNumId w:val="9"/>
  </w:num>
  <w:num w:numId="7">
    <w:abstractNumId w:val="5"/>
  </w:num>
  <w:num w:numId="8">
    <w:abstractNumId w:val="11"/>
  </w:num>
  <w:num w:numId="9">
    <w:abstractNumId w:val="4"/>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02C"/>
    <w:rsid w:val="0000029D"/>
    <w:rsid w:val="0000651E"/>
    <w:rsid w:val="00016490"/>
    <w:rsid w:val="00060421"/>
    <w:rsid w:val="00062139"/>
    <w:rsid w:val="00087799"/>
    <w:rsid w:val="00092145"/>
    <w:rsid w:val="00093450"/>
    <w:rsid w:val="00097EFB"/>
    <w:rsid w:val="000A7D34"/>
    <w:rsid w:val="000B0408"/>
    <w:rsid w:val="000E1EB9"/>
    <w:rsid w:val="00102043"/>
    <w:rsid w:val="001168AC"/>
    <w:rsid w:val="00120DDE"/>
    <w:rsid w:val="00130EC7"/>
    <w:rsid w:val="00141069"/>
    <w:rsid w:val="001433A9"/>
    <w:rsid w:val="0014503A"/>
    <w:rsid w:val="001574BD"/>
    <w:rsid w:val="001605ED"/>
    <w:rsid w:val="001669D6"/>
    <w:rsid w:val="00170480"/>
    <w:rsid w:val="00170D81"/>
    <w:rsid w:val="00174613"/>
    <w:rsid w:val="00192843"/>
    <w:rsid w:val="001960EA"/>
    <w:rsid w:val="001A4AAD"/>
    <w:rsid w:val="001B5BED"/>
    <w:rsid w:val="001D323C"/>
    <w:rsid w:val="001E4995"/>
    <w:rsid w:val="00217BE4"/>
    <w:rsid w:val="00255B44"/>
    <w:rsid w:val="00255D76"/>
    <w:rsid w:val="00257239"/>
    <w:rsid w:val="00271A89"/>
    <w:rsid w:val="00282A31"/>
    <w:rsid w:val="00282C19"/>
    <w:rsid w:val="002A56EA"/>
    <w:rsid w:val="002B1A8F"/>
    <w:rsid w:val="002C2F8C"/>
    <w:rsid w:val="002C4DC8"/>
    <w:rsid w:val="002E1E60"/>
    <w:rsid w:val="002F1D9C"/>
    <w:rsid w:val="00314947"/>
    <w:rsid w:val="00314B0B"/>
    <w:rsid w:val="00324FE7"/>
    <w:rsid w:val="00330EAA"/>
    <w:rsid w:val="00353D25"/>
    <w:rsid w:val="003803B3"/>
    <w:rsid w:val="00385F37"/>
    <w:rsid w:val="003A4F5A"/>
    <w:rsid w:val="003C18D8"/>
    <w:rsid w:val="003E0005"/>
    <w:rsid w:val="003E1485"/>
    <w:rsid w:val="003E412F"/>
    <w:rsid w:val="00404048"/>
    <w:rsid w:val="00404D22"/>
    <w:rsid w:val="00412118"/>
    <w:rsid w:val="00420EF4"/>
    <w:rsid w:val="00426A82"/>
    <w:rsid w:val="00431181"/>
    <w:rsid w:val="0045416D"/>
    <w:rsid w:val="004543A9"/>
    <w:rsid w:val="004573A7"/>
    <w:rsid w:val="00481DFD"/>
    <w:rsid w:val="004B318A"/>
    <w:rsid w:val="004D326C"/>
    <w:rsid w:val="004D6887"/>
    <w:rsid w:val="004F3372"/>
    <w:rsid w:val="005016AC"/>
    <w:rsid w:val="00523B1F"/>
    <w:rsid w:val="00525C48"/>
    <w:rsid w:val="005262EE"/>
    <w:rsid w:val="00527BFE"/>
    <w:rsid w:val="00546DEC"/>
    <w:rsid w:val="005507F5"/>
    <w:rsid w:val="005726FD"/>
    <w:rsid w:val="00583434"/>
    <w:rsid w:val="00585F8B"/>
    <w:rsid w:val="0059456E"/>
    <w:rsid w:val="00595900"/>
    <w:rsid w:val="005C12C1"/>
    <w:rsid w:val="005D0078"/>
    <w:rsid w:val="005F3349"/>
    <w:rsid w:val="005F49BA"/>
    <w:rsid w:val="005F49F0"/>
    <w:rsid w:val="005F704C"/>
    <w:rsid w:val="00602AD5"/>
    <w:rsid w:val="006351EA"/>
    <w:rsid w:val="00635D70"/>
    <w:rsid w:val="0063751C"/>
    <w:rsid w:val="00641D70"/>
    <w:rsid w:val="0064746C"/>
    <w:rsid w:val="00651C4D"/>
    <w:rsid w:val="006549C8"/>
    <w:rsid w:val="00672C29"/>
    <w:rsid w:val="006848E0"/>
    <w:rsid w:val="006A21FA"/>
    <w:rsid w:val="006B0737"/>
    <w:rsid w:val="006B2592"/>
    <w:rsid w:val="006D02A7"/>
    <w:rsid w:val="006D32EC"/>
    <w:rsid w:val="006D37A3"/>
    <w:rsid w:val="00704361"/>
    <w:rsid w:val="00715657"/>
    <w:rsid w:val="00731725"/>
    <w:rsid w:val="00741B40"/>
    <w:rsid w:val="00743F1E"/>
    <w:rsid w:val="00751444"/>
    <w:rsid w:val="007A5F58"/>
    <w:rsid w:val="007B0282"/>
    <w:rsid w:val="007B6B78"/>
    <w:rsid w:val="007C4A0E"/>
    <w:rsid w:val="007C6E33"/>
    <w:rsid w:val="007E1A0E"/>
    <w:rsid w:val="007E1EDB"/>
    <w:rsid w:val="007F1110"/>
    <w:rsid w:val="007F34FB"/>
    <w:rsid w:val="00803D2E"/>
    <w:rsid w:val="008273E1"/>
    <w:rsid w:val="00844926"/>
    <w:rsid w:val="008464E9"/>
    <w:rsid w:val="00854364"/>
    <w:rsid w:val="00854706"/>
    <w:rsid w:val="00855322"/>
    <w:rsid w:val="00856428"/>
    <w:rsid w:val="00872AAE"/>
    <w:rsid w:val="0089220D"/>
    <w:rsid w:val="008A7D2F"/>
    <w:rsid w:val="008B0446"/>
    <w:rsid w:val="008B15F6"/>
    <w:rsid w:val="008B375D"/>
    <w:rsid w:val="008D71F5"/>
    <w:rsid w:val="008E2C0A"/>
    <w:rsid w:val="008F51B8"/>
    <w:rsid w:val="00900AC3"/>
    <w:rsid w:val="00903185"/>
    <w:rsid w:val="00903E63"/>
    <w:rsid w:val="00907F27"/>
    <w:rsid w:val="009343B1"/>
    <w:rsid w:val="00941A53"/>
    <w:rsid w:val="00952333"/>
    <w:rsid w:val="00965B40"/>
    <w:rsid w:val="009D6642"/>
    <w:rsid w:val="009E1292"/>
    <w:rsid w:val="009F024A"/>
    <w:rsid w:val="009F0512"/>
    <w:rsid w:val="009F2199"/>
    <w:rsid w:val="00A1154B"/>
    <w:rsid w:val="00A11586"/>
    <w:rsid w:val="00A41C8B"/>
    <w:rsid w:val="00A546CE"/>
    <w:rsid w:val="00A60B0C"/>
    <w:rsid w:val="00A60F77"/>
    <w:rsid w:val="00A859F9"/>
    <w:rsid w:val="00A90861"/>
    <w:rsid w:val="00AA5E9E"/>
    <w:rsid w:val="00AB2709"/>
    <w:rsid w:val="00AE182F"/>
    <w:rsid w:val="00AF7AA9"/>
    <w:rsid w:val="00B15A50"/>
    <w:rsid w:val="00B22E7E"/>
    <w:rsid w:val="00B25390"/>
    <w:rsid w:val="00B34758"/>
    <w:rsid w:val="00B35089"/>
    <w:rsid w:val="00B44BC5"/>
    <w:rsid w:val="00B46180"/>
    <w:rsid w:val="00B63BB9"/>
    <w:rsid w:val="00B655D5"/>
    <w:rsid w:val="00B67C73"/>
    <w:rsid w:val="00B77758"/>
    <w:rsid w:val="00B8223A"/>
    <w:rsid w:val="00BC7FB6"/>
    <w:rsid w:val="00BD5559"/>
    <w:rsid w:val="00BD61A1"/>
    <w:rsid w:val="00BF6558"/>
    <w:rsid w:val="00C2270F"/>
    <w:rsid w:val="00C34C7E"/>
    <w:rsid w:val="00C34F08"/>
    <w:rsid w:val="00C57021"/>
    <w:rsid w:val="00C7117A"/>
    <w:rsid w:val="00C72DF5"/>
    <w:rsid w:val="00C744C0"/>
    <w:rsid w:val="00C93217"/>
    <w:rsid w:val="00CA2B55"/>
    <w:rsid w:val="00CB5AB6"/>
    <w:rsid w:val="00CE1FAA"/>
    <w:rsid w:val="00CF41A2"/>
    <w:rsid w:val="00D00C51"/>
    <w:rsid w:val="00D16495"/>
    <w:rsid w:val="00D23DCE"/>
    <w:rsid w:val="00D27218"/>
    <w:rsid w:val="00D42CE9"/>
    <w:rsid w:val="00D4304A"/>
    <w:rsid w:val="00D5102C"/>
    <w:rsid w:val="00D54CC0"/>
    <w:rsid w:val="00D55FD0"/>
    <w:rsid w:val="00DA2108"/>
    <w:rsid w:val="00DB05E4"/>
    <w:rsid w:val="00DB3FEE"/>
    <w:rsid w:val="00DB61E0"/>
    <w:rsid w:val="00DB7BE4"/>
    <w:rsid w:val="00DC205F"/>
    <w:rsid w:val="00DD3A6F"/>
    <w:rsid w:val="00DD5396"/>
    <w:rsid w:val="00DE1DE6"/>
    <w:rsid w:val="00E06D20"/>
    <w:rsid w:val="00E4671B"/>
    <w:rsid w:val="00E564F3"/>
    <w:rsid w:val="00E669C1"/>
    <w:rsid w:val="00E87EE3"/>
    <w:rsid w:val="00E96196"/>
    <w:rsid w:val="00E970B7"/>
    <w:rsid w:val="00EB1DC6"/>
    <w:rsid w:val="00F047E6"/>
    <w:rsid w:val="00F05C77"/>
    <w:rsid w:val="00F24A2F"/>
    <w:rsid w:val="00F32C80"/>
    <w:rsid w:val="00F33CB1"/>
    <w:rsid w:val="00F42064"/>
    <w:rsid w:val="00F42C90"/>
    <w:rsid w:val="00F53B2E"/>
    <w:rsid w:val="00F71D0E"/>
    <w:rsid w:val="00F83865"/>
    <w:rsid w:val="00F90AAA"/>
    <w:rsid w:val="00F91C5C"/>
    <w:rsid w:val="00F94286"/>
    <w:rsid w:val="00F96A4C"/>
    <w:rsid w:val="00FA0715"/>
    <w:rsid w:val="00FA6CF7"/>
    <w:rsid w:val="00FA725B"/>
    <w:rsid w:val="00FB196F"/>
    <w:rsid w:val="00FB48BF"/>
    <w:rsid w:val="00FB64A7"/>
    <w:rsid w:val="00FD1F36"/>
    <w:rsid w:val="00FE74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rsid w:val="00D5102C"/>
  </w:style>
  <w:style w:type="character" w:styleId="Hiperhivatkozs">
    <w:name w:val="Hyperlink"/>
    <w:basedOn w:val="Bekezdsalapbettpusa"/>
    <w:uiPriority w:val="99"/>
    <w:unhideWhenUsed/>
    <w:rsid w:val="000A7D34"/>
    <w:rPr>
      <w:color w:val="0000FF" w:themeColor="hyperlink"/>
      <w:u w:val="single"/>
    </w:rPr>
  </w:style>
  <w:style w:type="paragraph" w:styleId="Listaszerbekezds">
    <w:name w:val="List Paragraph"/>
    <w:basedOn w:val="Norml"/>
    <w:uiPriority w:val="34"/>
    <w:qFormat/>
    <w:rsid w:val="00A60F77"/>
    <w:pPr>
      <w:ind w:left="720"/>
      <w:contextualSpacing/>
    </w:pPr>
  </w:style>
  <w:style w:type="paragraph" w:styleId="Lbjegyzetszveg">
    <w:name w:val="footnote text"/>
    <w:basedOn w:val="Norml"/>
    <w:link w:val="LbjegyzetszvegChar"/>
    <w:uiPriority w:val="99"/>
    <w:semiHidden/>
    <w:unhideWhenUsed/>
    <w:rsid w:val="00D2721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27218"/>
    <w:rPr>
      <w:sz w:val="20"/>
      <w:szCs w:val="20"/>
    </w:rPr>
  </w:style>
  <w:style w:type="character" w:styleId="Lbjegyzet-hivatkozs">
    <w:name w:val="footnote reference"/>
    <w:basedOn w:val="Bekezdsalapbettpusa"/>
    <w:uiPriority w:val="99"/>
    <w:semiHidden/>
    <w:unhideWhenUsed/>
    <w:rsid w:val="00D27218"/>
    <w:rPr>
      <w:vertAlign w:val="superscript"/>
    </w:rPr>
  </w:style>
  <w:style w:type="character" w:styleId="Kiemels">
    <w:name w:val="Emphasis"/>
    <w:basedOn w:val="Bekezdsalapbettpusa"/>
    <w:uiPriority w:val="20"/>
    <w:qFormat/>
    <w:rsid w:val="007E1E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rsid w:val="00D5102C"/>
  </w:style>
  <w:style w:type="character" w:styleId="Hiperhivatkozs">
    <w:name w:val="Hyperlink"/>
    <w:basedOn w:val="Bekezdsalapbettpusa"/>
    <w:uiPriority w:val="99"/>
    <w:unhideWhenUsed/>
    <w:rsid w:val="000A7D34"/>
    <w:rPr>
      <w:color w:val="0000FF" w:themeColor="hyperlink"/>
      <w:u w:val="single"/>
    </w:rPr>
  </w:style>
  <w:style w:type="paragraph" w:styleId="Listaszerbekezds">
    <w:name w:val="List Paragraph"/>
    <w:basedOn w:val="Norml"/>
    <w:uiPriority w:val="34"/>
    <w:qFormat/>
    <w:rsid w:val="00A60F77"/>
    <w:pPr>
      <w:ind w:left="720"/>
      <w:contextualSpacing/>
    </w:pPr>
  </w:style>
  <w:style w:type="paragraph" w:styleId="Lbjegyzetszveg">
    <w:name w:val="footnote text"/>
    <w:basedOn w:val="Norml"/>
    <w:link w:val="LbjegyzetszvegChar"/>
    <w:uiPriority w:val="99"/>
    <w:semiHidden/>
    <w:unhideWhenUsed/>
    <w:rsid w:val="00D2721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27218"/>
    <w:rPr>
      <w:sz w:val="20"/>
      <w:szCs w:val="20"/>
    </w:rPr>
  </w:style>
  <w:style w:type="character" w:styleId="Lbjegyzet-hivatkozs">
    <w:name w:val="footnote reference"/>
    <w:basedOn w:val="Bekezdsalapbettpusa"/>
    <w:uiPriority w:val="99"/>
    <w:semiHidden/>
    <w:unhideWhenUsed/>
    <w:rsid w:val="00D27218"/>
    <w:rPr>
      <w:vertAlign w:val="superscript"/>
    </w:rPr>
  </w:style>
  <w:style w:type="character" w:styleId="Kiemels">
    <w:name w:val="Emphasis"/>
    <w:basedOn w:val="Bekezdsalapbettpusa"/>
    <w:uiPriority w:val="20"/>
    <w:qFormat/>
    <w:rsid w:val="007E1E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55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ktatas.hu/" TargetMode="External"/><Relationship Id="rId5" Type="http://schemas.openxmlformats.org/officeDocument/2006/relationships/settings" Target="settings.xml"/><Relationship Id="rId10" Type="http://schemas.openxmlformats.org/officeDocument/2006/relationships/hyperlink" Target="https://uni-milton.hu/bevezeto/" TargetMode="External"/><Relationship Id="rId4" Type="http://schemas.microsoft.com/office/2007/relationships/stylesWithEffects" Target="stylesWithEffects.xml"/><Relationship Id="rId9" Type="http://schemas.openxmlformats.org/officeDocument/2006/relationships/hyperlink" Target="http://www.ppk.elte.hu/rendezveny/hke"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C56B6-E703-4073-9773-5542117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9</Pages>
  <Words>4039</Words>
  <Characters>27871</Characters>
  <Application>Microsoft Office Word</Application>
  <DocSecurity>0</DocSecurity>
  <Lines>232</Lines>
  <Paragraphs>63</Paragraphs>
  <ScaleCrop>false</ScaleCrop>
  <HeadingPairs>
    <vt:vector size="2" baseType="variant">
      <vt:variant>
        <vt:lpstr>Cím</vt:lpstr>
      </vt:variant>
      <vt:variant>
        <vt:i4>1</vt:i4>
      </vt:variant>
    </vt:vector>
  </HeadingPairs>
  <TitlesOfParts>
    <vt:vector size="1" baseType="lpstr">
      <vt:lpstr/>
    </vt:vector>
  </TitlesOfParts>
  <Company>Alapvető Jogok Biztosának Hivatala</Company>
  <LinksUpToDate>false</LinksUpToDate>
  <CharactersWithSpaces>31847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Sárik Györgyi</dc:creator>
  <cp:lastModifiedBy>Heizer Tamás</cp:lastModifiedBy>
  <cp:revision>88</cp:revision>
  <cp:lastPrinted>2019-01-18T10:29:00Z</cp:lastPrinted>
  <dcterms:created xsi:type="dcterms:W3CDTF">2019-01-24T13:54:00Z</dcterms:created>
  <dcterms:modified xsi:type="dcterms:W3CDTF">2019-01-31T14:19:00Z</dcterms:modified>
</cp:coreProperties>
</file>